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7A2D" w14:textId="77777777" w:rsidR="007E0B2A" w:rsidRPr="008D5E01" w:rsidRDefault="007E0B2A" w:rsidP="00B670B5">
      <w:pPr>
        <w:jc w:val="right"/>
        <w:rPr>
          <w:i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9"/>
        <w:gridCol w:w="107"/>
      </w:tblGrid>
      <w:tr w:rsidR="006771F7" w:rsidRPr="008D5E01" w14:paraId="2A37BCC3" w14:textId="77777777" w:rsidTr="008D5E01">
        <w:trPr>
          <w:gridAfter w:val="1"/>
          <w:wAfter w:w="107" w:type="dxa"/>
        </w:trPr>
        <w:tc>
          <w:tcPr>
            <w:tcW w:w="9357" w:type="dxa"/>
            <w:gridSpan w:val="2"/>
            <w:shd w:val="clear" w:color="auto" w:fill="auto"/>
          </w:tcPr>
          <w:p w14:paraId="7F17E945" w14:textId="77777777" w:rsidR="006771F7" w:rsidRPr="00120FE2" w:rsidRDefault="006771F7" w:rsidP="00B670B5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120FE2">
              <w:rPr>
                <w:rFonts w:ascii="Arial" w:hAnsi="Arial" w:cs="Arial"/>
                <w:b/>
                <w:bCs/>
                <w:lang w:val="uk-UA"/>
              </w:rPr>
              <w:t>Бюлетень</w:t>
            </w:r>
          </w:p>
          <w:p w14:paraId="535CF0BB" w14:textId="53611931" w:rsidR="006771F7" w:rsidRPr="008D5E01" w:rsidRDefault="00F61C65" w:rsidP="00B670B5">
            <w:pPr>
              <w:jc w:val="center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д</w:t>
            </w:r>
            <w:r w:rsidR="006771F7" w:rsidRPr="008D5E01">
              <w:rPr>
                <w:rFonts w:ascii="Arial" w:hAnsi="Arial" w:cs="Arial"/>
                <w:lang w:val="uk-UA"/>
              </w:rPr>
              <w:t>ля голосування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(щодо інших питань порядку денного, крім обрання органів товариства)</w:t>
            </w:r>
            <w:r w:rsidR="00E162F9" w:rsidRPr="008D5E01">
              <w:rPr>
                <w:rFonts w:ascii="Arial" w:hAnsi="Arial" w:cs="Arial"/>
                <w:lang w:val="uk-UA"/>
              </w:rPr>
              <w:t>,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на</w:t>
            </w:r>
            <w:r w:rsidR="00137A53" w:rsidRPr="008D5E01">
              <w:rPr>
                <w:rFonts w:ascii="Arial" w:hAnsi="Arial" w:cs="Arial"/>
                <w:lang w:val="uk-UA"/>
              </w:rPr>
              <w:t xml:space="preserve"> дистанційних</w:t>
            </w:r>
            <w:r w:rsidR="00B11DE7" w:rsidRPr="008D5E01">
              <w:rPr>
                <w:rFonts w:ascii="Arial" w:hAnsi="Arial" w:cs="Arial"/>
                <w:lang w:val="uk-UA"/>
              </w:rPr>
              <w:t xml:space="preserve"> </w:t>
            </w:r>
            <w:r w:rsidR="008019D2" w:rsidRPr="008D5E01">
              <w:rPr>
                <w:rFonts w:ascii="Arial" w:hAnsi="Arial" w:cs="Arial"/>
                <w:lang w:val="uk-UA"/>
              </w:rPr>
              <w:t>річних</w:t>
            </w:r>
            <w:r w:rsidR="00B11DE7" w:rsidRPr="008D5E01">
              <w:rPr>
                <w:rFonts w:ascii="Arial" w:hAnsi="Arial" w:cs="Arial"/>
                <w:lang w:val="uk-UA"/>
              </w:rPr>
              <w:t xml:space="preserve"> </w:t>
            </w:r>
            <w:r w:rsidR="00C419A8" w:rsidRPr="008D5E01">
              <w:rPr>
                <w:rFonts w:ascii="Arial" w:hAnsi="Arial" w:cs="Arial"/>
                <w:lang w:val="uk-UA"/>
              </w:rPr>
              <w:t>з</w:t>
            </w:r>
            <w:r w:rsidR="006771F7" w:rsidRPr="008D5E01">
              <w:rPr>
                <w:rFonts w:ascii="Arial" w:hAnsi="Arial" w:cs="Arial"/>
                <w:lang w:val="uk-UA"/>
              </w:rPr>
              <w:t>агальних зборах</w:t>
            </w:r>
            <w:r w:rsidR="00EE27F9">
              <w:rPr>
                <w:rFonts w:ascii="Arial" w:hAnsi="Arial" w:cs="Arial"/>
                <w:lang w:val="uk-UA"/>
              </w:rPr>
              <w:t xml:space="preserve"> акціонерів</w:t>
            </w:r>
            <w:r w:rsidR="006771F7"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7DA857B4" w14:textId="5C6A1C74" w:rsidR="00C419A8" w:rsidRDefault="00C419A8" w:rsidP="00C419A8">
            <w:pPr>
              <w:pStyle w:val="21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Приватного акціонерного товариства “Малинська паперова фабрика-Вайдманн” </w:t>
            </w:r>
          </w:p>
          <w:p w14:paraId="6DD26907" w14:textId="6AB43511" w:rsidR="00EE27F9" w:rsidRPr="00EE27F9" w:rsidRDefault="00EE27F9" w:rsidP="00C419A8">
            <w:pPr>
              <w:pStyle w:val="21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(</w:t>
            </w:r>
            <w:r w:rsidRPr="00EE27F9">
              <w:rPr>
                <w:rFonts w:ascii="Arial" w:hAnsi="Arial" w:cs="Arial"/>
                <w:lang w:val="uk-UA"/>
              </w:rPr>
              <w:t>код за ЄДРПОУ 00278735</w:t>
            </w:r>
            <w:r>
              <w:rPr>
                <w:rFonts w:ascii="Arial" w:hAnsi="Arial" w:cs="Arial"/>
                <w:lang w:val="uk-UA"/>
              </w:rPr>
              <w:t>)</w:t>
            </w:r>
          </w:p>
          <w:p w14:paraId="2F8C08BB" w14:textId="19642E57" w:rsidR="006771F7" w:rsidRPr="008D5E01" w:rsidRDefault="006771F7" w:rsidP="00B670B5">
            <w:pPr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6771F7" w:rsidRPr="008D5E01" w14:paraId="4268C768" w14:textId="77777777" w:rsidTr="008D5E01">
        <w:trPr>
          <w:gridAfter w:val="1"/>
          <w:wAfter w:w="107" w:type="dxa"/>
        </w:trPr>
        <w:tc>
          <w:tcPr>
            <w:tcW w:w="9357" w:type="dxa"/>
            <w:gridSpan w:val="2"/>
            <w:shd w:val="clear" w:color="auto" w:fill="auto"/>
          </w:tcPr>
          <w:p w14:paraId="37513B9D" w14:textId="77777777" w:rsidR="006771F7" w:rsidRPr="008D5E01" w:rsidRDefault="006771F7" w:rsidP="00B670B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uk-UA"/>
              </w:rPr>
            </w:pPr>
          </w:p>
        </w:tc>
      </w:tr>
      <w:tr w:rsidR="006771F7" w:rsidRPr="008D5E01" w14:paraId="6590E410" w14:textId="77777777" w:rsidTr="008D5E01">
        <w:tc>
          <w:tcPr>
            <w:tcW w:w="4678" w:type="dxa"/>
            <w:shd w:val="clear" w:color="auto" w:fill="auto"/>
          </w:tcPr>
          <w:p w14:paraId="1C807AC5" w14:textId="77777777" w:rsidR="006771F7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Дата проведення загальних зборів:</w:t>
            </w:r>
          </w:p>
          <w:p w14:paraId="07F2ABDD" w14:textId="77777777" w:rsidR="00E921FC" w:rsidRPr="008D5E01" w:rsidRDefault="00E921FC" w:rsidP="00B670B5">
            <w:pPr>
              <w:rPr>
                <w:rFonts w:ascii="Arial" w:hAnsi="Arial" w:cs="Arial"/>
                <w:lang w:val="uk-UA"/>
              </w:rPr>
            </w:pPr>
          </w:p>
          <w:p w14:paraId="19171738" w14:textId="52D47EF5" w:rsidR="00EE27F9" w:rsidRDefault="00EE27F9" w:rsidP="00B670B5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Дата початку голосування: </w:t>
            </w:r>
          </w:p>
          <w:p w14:paraId="1ADD92A5" w14:textId="77777777" w:rsidR="00EE27F9" w:rsidRDefault="00EE27F9" w:rsidP="00B670B5">
            <w:pPr>
              <w:rPr>
                <w:rFonts w:ascii="Arial" w:hAnsi="Arial" w:cs="Arial"/>
                <w:lang w:val="uk-UA"/>
              </w:rPr>
            </w:pPr>
          </w:p>
          <w:p w14:paraId="11F5330A" w14:textId="5F6141FE" w:rsidR="00EE27F9" w:rsidRDefault="00EE27F9" w:rsidP="00B670B5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Дата та час завершення голосування:</w:t>
            </w:r>
          </w:p>
          <w:p w14:paraId="2387D44F" w14:textId="77777777" w:rsidR="00EE27F9" w:rsidRDefault="00EE27F9" w:rsidP="00B670B5">
            <w:pPr>
              <w:rPr>
                <w:rFonts w:ascii="Arial" w:hAnsi="Arial" w:cs="Arial"/>
                <w:lang w:val="uk-UA"/>
              </w:rPr>
            </w:pPr>
          </w:p>
          <w:p w14:paraId="3193FEA5" w14:textId="414F8AAD" w:rsidR="00353520" w:rsidRPr="008D5E01" w:rsidRDefault="00E921FC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Дата заповнення бюлетеня акціонером (представником акціонера):     </w:t>
            </w:r>
          </w:p>
          <w:p w14:paraId="48B6C4A9" w14:textId="159CCD32" w:rsidR="00E921FC" w:rsidRPr="008D5E01" w:rsidRDefault="00E921FC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  <w:r w:rsidR="00353520" w:rsidRPr="008D5E01">
              <w:rPr>
                <w:rFonts w:ascii="Arial" w:hAnsi="Arial" w:cs="Arial"/>
                <w:lang w:val="uk-UA"/>
              </w:rPr>
              <w:t xml:space="preserve">                               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5837877" w14:textId="56592FD5" w:rsidR="008522BC" w:rsidRPr="008D5E01" w:rsidRDefault="00C419A8" w:rsidP="00B670B5">
            <w:pPr>
              <w:jc w:val="both"/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2</w:t>
            </w:r>
            <w:r w:rsidR="00120FE2">
              <w:rPr>
                <w:rFonts w:ascii="Arial" w:hAnsi="Arial" w:cs="Arial"/>
                <w:lang w:val="uk-UA"/>
              </w:rPr>
              <w:t>2</w:t>
            </w:r>
            <w:r w:rsidR="008019D2" w:rsidRPr="008D5E01">
              <w:rPr>
                <w:rFonts w:ascii="Arial" w:hAnsi="Arial" w:cs="Arial"/>
                <w:lang w:val="uk-UA"/>
              </w:rPr>
              <w:t>.</w:t>
            </w:r>
            <w:r w:rsidR="00E21091">
              <w:rPr>
                <w:rFonts w:ascii="Arial" w:hAnsi="Arial" w:cs="Arial"/>
                <w:lang w:val="uk-UA"/>
              </w:rPr>
              <w:t>04</w:t>
            </w:r>
            <w:r w:rsidR="008019D2" w:rsidRPr="008D5E01">
              <w:rPr>
                <w:rFonts w:ascii="Arial" w:hAnsi="Arial" w:cs="Arial"/>
                <w:lang w:val="uk-UA"/>
              </w:rPr>
              <w:t>.202</w:t>
            </w:r>
            <w:r w:rsidR="00120FE2">
              <w:rPr>
                <w:rFonts w:ascii="Arial" w:hAnsi="Arial" w:cs="Arial"/>
                <w:lang w:val="uk-UA"/>
              </w:rPr>
              <w:t>4</w:t>
            </w:r>
            <w:r w:rsidR="008019D2" w:rsidRPr="008D5E01">
              <w:rPr>
                <w:rFonts w:ascii="Arial" w:hAnsi="Arial" w:cs="Arial"/>
                <w:lang w:val="uk-UA"/>
              </w:rPr>
              <w:t xml:space="preserve">  </w:t>
            </w:r>
          </w:p>
          <w:p w14:paraId="4376EDA0" w14:textId="77777777" w:rsidR="00E921FC" w:rsidRDefault="00E921FC" w:rsidP="00B670B5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3FA73B87" w14:textId="58C56C1E" w:rsidR="00EE27F9" w:rsidRPr="00120FE2" w:rsidRDefault="00EE27F9" w:rsidP="00B670B5">
            <w:pPr>
              <w:jc w:val="both"/>
              <w:rPr>
                <w:rFonts w:ascii="Arial" w:hAnsi="Arial" w:cs="Arial"/>
                <w:bCs/>
                <w:lang w:val="uk-UA"/>
              </w:rPr>
            </w:pPr>
            <w:r w:rsidRPr="00A31B70">
              <w:rPr>
                <w:rFonts w:ascii="Arial" w:hAnsi="Arial" w:cs="Arial"/>
                <w:bCs/>
              </w:rPr>
              <w:t>1</w:t>
            </w:r>
            <w:r w:rsidR="00120FE2">
              <w:rPr>
                <w:rFonts w:ascii="Arial" w:hAnsi="Arial" w:cs="Arial"/>
                <w:bCs/>
                <w:lang w:val="uk-UA"/>
              </w:rPr>
              <w:t>1</w:t>
            </w:r>
            <w:r w:rsidRPr="00A31B70">
              <w:rPr>
                <w:rFonts w:ascii="Arial" w:hAnsi="Arial" w:cs="Arial"/>
                <w:bCs/>
              </w:rPr>
              <w:t>.04.202</w:t>
            </w:r>
            <w:r w:rsidR="00120FE2">
              <w:rPr>
                <w:rFonts w:ascii="Arial" w:hAnsi="Arial" w:cs="Arial"/>
                <w:bCs/>
                <w:lang w:val="uk-UA"/>
              </w:rPr>
              <w:t>4</w:t>
            </w:r>
          </w:p>
          <w:p w14:paraId="04DAD8BC" w14:textId="77777777" w:rsidR="00EE27F9" w:rsidRDefault="00EE27F9" w:rsidP="00B670B5">
            <w:pPr>
              <w:jc w:val="both"/>
              <w:rPr>
                <w:rFonts w:ascii="Arial" w:hAnsi="Arial" w:cs="Arial"/>
                <w:bCs/>
              </w:rPr>
            </w:pPr>
          </w:p>
          <w:p w14:paraId="26A3661B" w14:textId="28FD41FD" w:rsidR="00EE27F9" w:rsidRPr="008D5E01" w:rsidRDefault="00EE27F9" w:rsidP="00B670B5">
            <w:pPr>
              <w:jc w:val="both"/>
              <w:rPr>
                <w:rFonts w:ascii="Arial" w:hAnsi="Arial" w:cs="Arial"/>
                <w:lang w:val="uk-UA"/>
              </w:rPr>
            </w:pPr>
            <w:r w:rsidRPr="008610A4">
              <w:rPr>
                <w:rFonts w:ascii="Arial" w:hAnsi="Arial" w:cs="Arial"/>
                <w:bCs/>
              </w:rPr>
              <w:t>2</w:t>
            </w:r>
            <w:r w:rsidR="00120FE2">
              <w:rPr>
                <w:rFonts w:ascii="Arial" w:hAnsi="Arial" w:cs="Arial"/>
                <w:bCs/>
                <w:lang w:val="uk-UA"/>
              </w:rPr>
              <w:t>2</w:t>
            </w:r>
            <w:r>
              <w:rPr>
                <w:rFonts w:ascii="Arial" w:hAnsi="Arial" w:cs="Arial"/>
                <w:bCs/>
              </w:rPr>
              <w:t>.04.</w:t>
            </w:r>
            <w:r w:rsidRPr="008610A4">
              <w:rPr>
                <w:rFonts w:ascii="Arial" w:hAnsi="Arial" w:cs="Arial"/>
                <w:bCs/>
              </w:rPr>
              <w:t>202</w:t>
            </w:r>
            <w:r w:rsidR="00120FE2">
              <w:rPr>
                <w:rFonts w:ascii="Arial" w:hAnsi="Arial" w:cs="Arial"/>
                <w:bCs/>
                <w:lang w:val="uk-UA"/>
              </w:rPr>
              <w:t>4</w:t>
            </w:r>
            <w:r>
              <w:rPr>
                <w:rFonts w:ascii="Arial" w:hAnsi="Arial" w:cs="Arial"/>
                <w:bCs/>
                <w:lang w:val="uk-UA"/>
              </w:rPr>
              <w:t xml:space="preserve">, </w:t>
            </w:r>
            <w:r w:rsidRPr="00F37813">
              <w:rPr>
                <w:rFonts w:ascii="Arial" w:hAnsi="Arial" w:cs="Arial"/>
                <w:color w:val="000000"/>
              </w:rPr>
              <w:t>18-00</w:t>
            </w:r>
          </w:p>
        </w:tc>
      </w:tr>
      <w:tr w:rsidR="006771F7" w:rsidRPr="008D5E01" w14:paraId="6A006E50" w14:textId="77777777" w:rsidTr="008D5E01">
        <w:tc>
          <w:tcPr>
            <w:tcW w:w="4678" w:type="dxa"/>
            <w:shd w:val="clear" w:color="auto" w:fill="auto"/>
          </w:tcPr>
          <w:p w14:paraId="52C41D77" w14:textId="77777777" w:rsidR="006771F7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391EBE45" w14:textId="00F652E1" w:rsidR="00C419A8" w:rsidRPr="008D5E01" w:rsidRDefault="006771F7" w:rsidP="008D5E01">
            <w:pPr>
              <w:jc w:val="center"/>
              <w:rPr>
                <w:rFonts w:ascii="Arial" w:hAnsi="Arial" w:cs="Arial"/>
                <w:b/>
                <w:i/>
                <w:lang w:val="uk-UA"/>
              </w:rPr>
            </w:pPr>
            <w:r w:rsidRPr="008D5E01">
              <w:rPr>
                <w:rFonts w:ascii="Arial" w:hAnsi="Arial" w:cs="Arial"/>
                <w:b/>
                <w:i/>
                <w:lang w:val="uk-UA"/>
              </w:rPr>
              <w:t>_____________</w:t>
            </w:r>
          </w:p>
          <w:p w14:paraId="48AB2D94" w14:textId="0032B6CD" w:rsidR="006771F7" w:rsidRPr="008D5E01" w:rsidRDefault="006771F7" w:rsidP="00B670B5">
            <w:pPr>
              <w:jc w:val="both"/>
              <w:rPr>
                <w:rFonts w:ascii="Arial" w:hAnsi="Arial" w:cs="Arial"/>
                <w:b/>
                <w:i/>
                <w:lang w:val="uk-UA"/>
              </w:rPr>
            </w:pPr>
            <w:r w:rsidRPr="008D5E01">
              <w:rPr>
                <w:rFonts w:ascii="Arial" w:hAnsi="Arial" w:cs="Arial"/>
                <w:b/>
                <w:i/>
                <w:lang w:val="uk-UA"/>
              </w:rPr>
              <w:t>(__________</w:t>
            </w:r>
            <w:r w:rsidR="00C419A8" w:rsidRPr="008D5E01">
              <w:rPr>
                <w:rFonts w:ascii="Arial" w:hAnsi="Arial" w:cs="Arial"/>
                <w:b/>
                <w:i/>
                <w:lang w:val="uk-UA"/>
              </w:rPr>
              <w:t>____________________</w:t>
            </w:r>
            <w:r w:rsidRPr="008D5E01">
              <w:rPr>
                <w:rFonts w:ascii="Arial" w:hAnsi="Arial" w:cs="Arial"/>
                <w:b/>
                <w:i/>
                <w:lang w:val="uk-UA"/>
              </w:rPr>
              <w:t>___)</w:t>
            </w:r>
          </w:p>
        </w:tc>
      </w:tr>
      <w:tr w:rsidR="006771F7" w:rsidRPr="008D5E01" w14:paraId="72F68BBB" w14:textId="77777777" w:rsidTr="008D5E01">
        <w:tc>
          <w:tcPr>
            <w:tcW w:w="4678" w:type="dxa"/>
            <w:shd w:val="clear" w:color="auto" w:fill="auto"/>
          </w:tcPr>
          <w:p w14:paraId="2D94F451" w14:textId="77777777" w:rsidR="006771F7" w:rsidRPr="008D5E01" w:rsidRDefault="006771F7" w:rsidP="00B670B5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66D8790" w14:textId="56327C86" w:rsidR="006771F7" w:rsidRPr="008D5E01" w:rsidRDefault="002A6293" w:rsidP="00B670B5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uk-UA"/>
              </w:rPr>
            </w:pPr>
            <w:r w:rsidRPr="008D5E01">
              <w:rPr>
                <w:rFonts w:ascii="Arial" w:hAnsi="Arial" w:cs="Arial"/>
                <w:bCs/>
                <w:i/>
                <w:iCs/>
                <w:color w:val="000000"/>
                <w:lang w:val="uk-UA"/>
              </w:rPr>
              <w:t xml:space="preserve">        </w:t>
            </w:r>
            <w:r w:rsidR="006771F7" w:rsidRPr="008D5E01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uk-UA"/>
              </w:rPr>
              <w:t>(прописом)</w:t>
            </w:r>
          </w:p>
        </w:tc>
      </w:tr>
      <w:tr w:rsidR="006771F7" w:rsidRPr="008D5E01" w14:paraId="04BC8378" w14:textId="77777777" w:rsidTr="008D5E01">
        <w:tc>
          <w:tcPr>
            <w:tcW w:w="4678" w:type="dxa"/>
            <w:shd w:val="clear" w:color="auto" w:fill="auto"/>
          </w:tcPr>
          <w:p w14:paraId="39EE123E" w14:textId="172C896D" w:rsidR="008522BC" w:rsidRPr="008D5E01" w:rsidRDefault="00DD1A69" w:rsidP="00B670B5">
            <w:pPr>
              <w:rPr>
                <w:rFonts w:ascii="Arial" w:hAnsi="Arial" w:cs="Arial"/>
                <w:bCs/>
                <w:color w:val="000000"/>
                <w:u w:val="single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u w:val="single"/>
                <w:lang w:val="uk-UA"/>
              </w:rPr>
              <w:t>Реквізити акціонера</w:t>
            </w:r>
            <w:r w:rsidR="006771F7" w:rsidRPr="008D5E01">
              <w:rPr>
                <w:rFonts w:ascii="Arial" w:hAnsi="Arial" w:cs="Arial"/>
                <w:bCs/>
                <w:color w:val="000000"/>
                <w:u w:val="single"/>
                <w:lang w:val="uk-UA"/>
              </w:rPr>
              <w:t>:</w:t>
            </w:r>
          </w:p>
          <w:p w14:paraId="08BB713F" w14:textId="4D4489BF" w:rsidR="006771F7" w:rsidRPr="008D5E01" w:rsidRDefault="006771F7" w:rsidP="00B670B5">
            <w:pPr>
              <w:rPr>
                <w:rFonts w:ascii="Arial" w:hAnsi="Arial" w:cs="Arial"/>
                <w:bCs/>
                <w:color w:val="000000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П.І.Б./найменування акціонера </w:t>
            </w:r>
            <w:r w:rsidR="00C419A8"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  </w:t>
            </w:r>
          </w:p>
          <w:p w14:paraId="775B7EC4" w14:textId="3402C80D" w:rsidR="008522BC" w:rsidRPr="008D5E01" w:rsidRDefault="008522BC" w:rsidP="00B670B5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0C1B0C88" w14:textId="77777777" w:rsidR="006771F7" w:rsidRPr="008D5E01" w:rsidRDefault="006771F7" w:rsidP="00B670B5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lang w:val="uk-UA"/>
              </w:rPr>
            </w:pPr>
          </w:p>
        </w:tc>
      </w:tr>
      <w:tr w:rsidR="006771F7" w:rsidRPr="008D5E01" w14:paraId="78A808B7" w14:textId="77777777" w:rsidTr="008D5E01">
        <w:tc>
          <w:tcPr>
            <w:tcW w:w="4678" w:type="dxa"/>
            <w:shd w:val="clear" w:color="auto" w:fill="auto"/>
          </w:tcPr>
          <w:p w14:paraId="2D61A18E" w14:textId="02FC501A" w:rsidR="008522BC" w:rsidRPr="008D5E01" w:rsidRDefault="006771F7" w:rsidP="00B670B5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Наз</w:t>
            </w:r>
            <w:r w:rsidR="002A6293" w:rsidRPr="008D5E01">
              <w:rPr>
                <w:rFonts w:ascii="Arial" w:hAnsi="Arial" w:cs="Arial"/>
                <w:lang w:val="uk-UA"/>
              </w:rPr>
              <w:t>ва</w:t>
            </w:r>
            <w:r w:rsidR="00A84674" w:rsidRPr="008D5E01">
              <w:rPr>
                <w:rFonts w:ascii="Arial" w:hAnsi="Arial" w:cs="Arial"/>
                <w:lang w:val="uk-UA"/>
              </w:rPr>
              <w:t>,</w:t>
            </w:r>
            <w:r w:rsidR="002A6293" w:rsidRPr="008D5E01">
              <w:rPr>
                <w:rFonts w:ascii="Arial" w:hAnsi="Arial" w:cs="Arial"/>
                <w:lang w:val="uk-UA"/>
              </w:rPr>
              <w:t xml:space="preserve"> серія (за наявності)</w:t>
            </w:r>
            <w:r w:rsidR="00A84674" w:rsidRPr="008D5E01">
              <w:rPr>
                <w:rFonts w:ascii="Arial" w:hAnsi="Arial" w:cs="Arial"/>
                <w:lang w:val="uk-UA"/>
              </w:rPr>
              <w:t>,</w:t>
            </w:r>
            <w:r w:rsidR="002A6293" w:rsidRPr="008D5E01">
              <w:rPr>
                <w:rFonts w:ascii="Arial" w:hAnsi="Arial" w:cs="Arial"/>
                <w:lang w:val="uk-UA"/>
              </w:rPr>
              <w:t xml:space="preserve"> номер,</w:t>
            </w:r>
            <w:r w:rsidRPr="008D5E01">
              <w:rPr>
                <w:rFonts w:ascii="Arial" w:hAnsi="Arial" w:cs="Arial"/>
                <w:lang w:val="uk-UA"/>
              </w:rPr>
              <w:t xml:space="preserve"> дата видачі документа, що посвідчує </w:t>
            </w:r>
            <w:r w:rsidR="009160CF" w:rsidRPr="008D5E01">
              <w:rPr>
                <w:rFonts w:ascii="Arial" w:hAnsi="Arial" w:cs="Arial"/>
                <w:lang w:val="uk-UA"/>
              </w:rPr>
              <w:t xml:space="preserve">фізичну </w:t>
            </w:r>
            <w:r w:rsidRPr="008D5E01">
              <w:rPr>
                <w:rFonts w:ascii="Arial" w:hAnsi="Arial" w:cs="Arial"/>
                <w:lang w:val="uk-UA"/>
              </w:rPr>
              <w:t xml:space="preserve">особу </w:t>
            </w:r>
            <w:r w:rsidR="005476BC" w:rsidRPr="008D5E01">
              <w:rPr>
                <w:rFonts w:ascii="Arial" w:hAnsi="Arial" w:cs="Arial"/>
                <w:lang w:val="uk-UA"/>
              </w:rPr>
              <w:t xml:space="preserve">та РНОКПП (за наявності) – для фізичної особи </w:t>
            </w:r>
          </w:p>
          <w:p w14:paraId="42F29FE4" w14:textId="77777777" w:rsidR="005A0F7B" w:rsidRPr="008D5E01" w:rsidRDefault="005A0F7B" w:rsidP="00B670B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23F49D35" w14:textId="7C508040" w:rsidR="009160CF" w:rsidRPr="008D5E01" w:rsidRDefault="009160CF" w:rsidP="00B670B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Код за ЄДРПОУ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та код</w:t>
            </w:r>
            <w:r w:rsidR="002242B7" w:rsidRPr="008D5E01">
              <w:rPr>
                <w:rFonts w:ascii="Arial" w:hAnsi="Arial" w:cs="Arial"/>
                <w:lang w:val="uk-UA"/>
              </w:rPr>
              <w:t xml:space="preserve"> за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ЄДРІСІ (за наявності</w:t>
            </w:r>
            <w:r w:rsidR="00C031D3" w:rsidRPr="008D5E01">
              <w:rPr>
                <w:rFonts w:ascii="Arial" w:hAnsi="Arial" w:cs="Arial"/>
                <w:lang w:val="uk-UA"/>
              </w:rPr>
              <w:t>)</w:t>
            </w:r>
            <w:r w:rsidR="00120FE2">
              <w:rPr>
                <w:rFonts w:ascii="Arial" w:hAnsi="Arial" w:cs="Arial"/>
                <w:lang w:val="uk-UA"/>
              </w:rPr>
              <w:t xml:space="preserve"> або номер </w:t>
            </w:r>
            <w:r w:rsidR="00120FE2" w:rsidRPr="00120FE2">
              <w:rPr>
                <w:rFonts w:ascii="Arial" w:hAnsi="Arial" w:cs="Arial"/>
                <w:lang w:val="uk-UA"/>
              </w:rPr>
              <w:t>реєстрації  у  торговому, судовому або банківському реєстрі (для юридичних осіб, зареєстрованих за межами України)</w:t>
            </w:r>
            <w:r w:rsidR="00120FE2">
              <w:rPr>
                <w:lang w:val="uk-UA"/>
              </w:rPr>
              <w:t xml:space="preserve"> </w:t>
            </w:r>
            <w:r w:rsidR="005476BC" w:rsidRPr="008D5E01">
              <w:rPr>
                <w:rFonts w:ascii="Arial" w:hAnsi="Arial" w:cs="Arial"/>
                <w:lang w:val="uk-UA"/>
              </w:rPr>
              <w:t>– для юридичної особи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A3FB24C" w14:textId="77777777" w:rsidR="006771F7" w:rsidRPr="008D5E01" w:rsidRDefault="006771F7" w:rsidP="00B670B5">
            <w:pPr>
              <w:jc w:val="both"/>
              <w:rPr>
                <w:rFonts w:ascii="Arial" w:hAnsi="Arial" w:cs="Arial"/>
                <w:b/>
                <w:bCs/>
                <w:lang w:val="uk-UA"/>
              </w:rPr>
            </w:pPr>
          </w:p>
        </w:tc>
      </w:tr>
      <w:tr w:rsidR="002E6A9E" w:rsidRPr="008D5E01" w14:paraId="5B4D7EFC" w14:textId="77777777" w:rsidTr="008D5E01">
        <w:tc>
          <w:tcPr>
            <w:tcW w:w="4678" w:type="dxa"/>
            <w:shd w:val="clear" w:color="auto" w:fill="auto"/>
          </w:tcPr>
          <w:p w14:paraId="2580CAB1" w14:textId="608B28B3" w:rsidR="005476BC" w:rsidRPr="008D5E01" w:rsidRDefault="005476BC" w:rsidP="00DD1A6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58ECC1FD" w14:textId="5F40F63D" w:rsidR="005476BC" w:rsidRPr="008D5E01" w:rsidRDefault="005476BC" w:rsidP="00DD1A69">
            <w:pPr>
              <w:rPr>
                <w:rFonts w:ascii="Arial" w:hAnsi="Arial" w:cs="Arial"/>
                <w:u w:val="single"/>
                <w:lang w:val="uk-UA"/>
              </w:rPr>
            </w:pPr>
            <w:r w:rsidRPr="008D5E01">
              <w:rPr>
                <w:rFonts w:ascii="Arial" w:hAnsi="Arial" w:cs="Arial"/>
                <w:u w:val="single"/>
                <w:lang w:val="uk-UA"/>
              </w:rPr>
              <w:t>Реквізити представника акціонера (за наявності)</w:t>
            </w:r>
            <w:r w:rsidR="00452C7E" w:rsidRPr="008D5E01">
              <w:rPr>
                <w:rFonts w:ascii="Arial" w:hAnsi="Arial" w:cs="Arial"/>
                <w:u w:val="single"/>
                <w:lang w:val="uk-UA"/>
              </w:rPr>
              <w:t xml:space="preserve">: </w:t>
            </w:r>
            <w:r w:rsidRPr="008D5E01">
              <w:rPr>
                <w:rFonts w:ascii="Arial" w:hAnsi="Arial" w:cs="Arial"/>
                <w:u w:val="single"/>
                <w:lang w:val="uk-UA"/>
              </w:rPr>
              <w:t xml:space="preserve"> </w:t>
            </w:r>
          </w:p>
          <w:p w14:paraId="0F5911B4" w14:textId="5CB73101" w:rsidR="00DD1A69" w:rsidRPr="008D5E01" w:rsidRDefault="00DD1A69" w:rsidP="00DD1A69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П.І.Б.</w:t>
            </w:r>
            <w:r w:rsidR="00235412" w:rsidRPr="008D5E01">
              <w:rPr>
                <w:rFonts w:ascii="Arial" w:hAnsi="Arial" w:cs="Arial"/>
                <w:bCs/>
                <w:color w:val="000000"/>
                <w:lang w:val="uk-UA"/>
              </w:rPr>
              <w:t xml:space="preserve"> /найменування</w:t>
            </w:r>
            <w:r w:rsidRPr="008D5E01">
              <w:rPr>
                <w:rFonts w:ascii="Arial" w:hAnsi="Arial" w:cs="Arial"/>
                <w:lang w:val="uk-UA"/>
              </w:rPr>
              <w:t xml:space="preserve"> представника акціонера</w:t>
            </w:r>
          </w:p>
          <w:p w14:paraId="03325914" w14:textId="77777777" w:rsidR="00452C7E" w:rsidRPr="008D5E01" w:rsidRDefault="00452C7E" w:rsidP="00452C7E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03738E9A" w14:textId="120472BE" w:rsidR="00452C7E" w:rsidRPr="008D5E01" w:rsidRDefault="00452C7E" w:rsidP="00452C7E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</w:t>
            </w:r>
            <w:r w:rsidR="00954ECD" w:rsidRPr="008D5E01">
              <w:rPr>
                <w:rFonts w:ascii="Arial" w:hAnsi="Arial" w:cs="Arial"/>
                <w:lang w:val="uk-UA"/>
              </w:rPr>
              <w:t>– для фізичної особи</w:t>
            </w:r>
          </w:p>
          <w:p w14:paraId="4FB295F9" w14:textId="77777777" w:rsidR="00954ECD" w:rsidRPr="008D5E01" w:rsidRDefault="00954ECD" w:rsidP="00452C7E">
            <w:pPr>
              <w:rPr>
                <w:rFonts w:ascii="Arial" w:hAnsi="Arial" w:cs="Arial"/>
                <w:lang w:val="uk-UA"/>
              </w:rPr>
            </w:pPr>
          </w:p>
          <w:p w14:paraId="11305F15" w14:textId="7FAAEAC8" w:rsidR="00954ECD" w:rsidRPr="008D5E01" w:rsidRDefault="00954ECD" w:rsidP="00452C7E">
            <w:pPr>
              <w:rPr>
                <w:rFonts w:ascii="Arial" w:hAnsi="Arial" w:cs="Arial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>Код за ЄДРПОУ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та код</w:t>
            </w:r>
            <w:r w:rsidR="002242B7" w:rsidRPr="008D5E01">
              <w:rPr>
                <w:rFonts w:ascii="Arial" w:hAnsi="Arial" w:cs="Arial"/>
                <w:lang w:val="uk-UA"/>
              </w:rPr>
              <w:t xml:space="preserve"> за</w:t>
            </w:r>
            <w:r w:rsidR="00D867DA" w:rsidRPr="008D5E01">
              <w:rPr>
                <w:rFonts w:ascii="Arial" w:hAnsi="Arial" w:cs="Arial"/>
                <w:lang w:val="uk-UA"/>
              </w:rPr>
              <w:t xml:space="preserve"> ЄДРІСІ (за наявності</w:t>
            </w:r>
            <w:r w:rsidR="00120FE2" w:rsidRPr="00120FE2">
              <w:rPr>
                <w:rFonts w:ascii="Arial" w:hAnsi="Arial" w:cs="Arial"/>
                <w:lang w:val="uk-UA"/>
              </w:rPr>
              <w:t>) або номер реєстрації у  торговому, судовому або банківському реєстрі (для юридичних осіб, зареєстрованих за межами України)</w:t>
            </w:r>
            <w:r w:rsidRPr="008D5E0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  <w:r w:rsidRPr="008D5E01">
              <w:rPr>
                <w:rFonts w:ascii="Arial" w:hAnsi="Arial" w:cs="Arial"/>
                <w:lang w:val="uk-UA"/>
              </w:rPr>
              <w:t>– для юридичної особи</w:t>
            </w:r>
          </w:p>
          <w:p w14:paraId="0FB17D9D" w14:textId="77777777" w:rsidR="002E6A9E" w:rsidRPr="008D5E01" w:rsidRDefault="002E6A9E" w:rsidP="00B670B5">
            <w:pPr>
              <w:rPr>
                <w:rFonts w:ascii="Arial" w:hAnsi="Arial" w:cs="Arial"/>
                <w:lang w:val="uk-UA"/>
              </w:rPr>
            </w:pPr>
          </w:p>
          <w:p w14:paraId="5A79D3AB" w14:textId="77777777" w:rsidR="00D866A5" w:rsidRDefault="00D866A5" w:rsidP="00B670B5">
            <w:pPr>
              <w:rPr>
                <w:rFonts w:ascii="Arial" w:hAnsi="Arial" w:cs="Arial"/>
                <w:lang w:val="uk-UA"/>
              </w:rPr>
            </w:pPr>
          </w:p>
          <w:p w14:paraId="313A11B0" w14:textId="77777777" w:rsidR="00120FE2" w:rsidRDefault="00120FE2" w:rsidP="00B670B5">
            <w:pPr>
              <w:rPr>
                <w:rFonts w:ascii="Arial" w:hAnsi="Arial" w:cs="Arial"/>
                <w:lang w:val="uk-UA"/>
              </w:rPr>
            </w:pPr>
          </w:p>
          <w:p w14:paraId="5A4FC242" w14:textId="50C50412" w:rsidR="00C4508F" w:rsidRPr="008D5E01" w:rsidRDefault="00C4508F" w:rsidP="00B670B5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0DC3797" w14:textId="77777777" w:rsidR="002E6A9E" w:rsidRPr="008D5E01" w:rsidRDefault="002E6A9E" w:rsidP="00B670B5">
            <w:pPr>
              <w:jc w:val="both"/>
              <w:rPr>
                <w:rFonts w:ascii="Arial" w:hAnsi="Arial" w:cs="Arial"/>
                <w:b/>
                <w:bCs/>
                <w:lang w:val="uk-UA"/>
              </w:rPr>
            </w:pPr>
          </w:p>
        </w:tc>
      </w:tr>
    </w:tbl>
    <w:p w14:paraId="5FD4DB47" w14:textId="718DC0E3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132AF921" w14:textId="3C0DAEAF" w:rsidR="00D867DA" w:rsidRPr="008D5E01" w:rsidRDefault="00D867DA" w:rsidP="00C419A8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1. </w:t>
      </w:r>
      <w:r w:rsidR="00E21091" w:rsidRPr="00E21091">
        <w:rPr>
          <w:rFonts w:ascii="Arial" w:hAnsi="Arial" w:cs="Arial"/>
          <w:b/>
          <w:bCs/>
          <w:lang w:val="uk-UA"/>
        </w:rPr>
        <w:t>Затвердження результатів фінансово-господарської діяльності товариства за 202</w:t>
      </w:r>
      <w:r w:rsidR="009B4FF1">
        <w:rPr>
          <w:rFonts w:ascii="Arial" w:hAnsi="Arial" w:cs="Arial"/>
          <w:b/>
          <w:bCs/>
          <w:lang w:val="uk-UA"/>
        </w:rPr>
        <w:t>3</w:t>
      </w:r>
      <w:r w:rsidR="00E21091" w:rsidRPr="00E21091">
        <w:rPr>
          <w:rFonts w:ascii="Arial" w:hAnsi="Arial" w:cs="Arial"/>
          <w:b/>
          <w:bCs/>
          <w:lang w:val="uk-UA"/>
        </w:rPr>
        <w:t xml:space="preserve"> рік та затвердження порядку </w:t>
      </w:r>
      <w:r w:rsidR="009B4FF1">
        <w:rPr>
          <w:rFonts w:ascii="Arial" w:hAnsi="Arial" w:cs="Arial"/>
          <w:b/>
          <w:bCs/>
          <w:lang w:val="uk-UA"/>
        </w:rPr>
        <w:t xml:space="preserve">розподілу прибутку </w:t>
      </w:r>
      <w:r w:rsidR="00E21091" w:rsidRPr="00E21091">
        <w:rPr>
          <w:rFonts w:ascii="Arial" w:hAnsi="Arial" w:cs="Arial"/>
          <w:b/>
          <w:bCs/>
          <w:lang w:val="uk-UA"/>
        </w:rPr>
        <w:t>товариства за 202</w:t>
      </w:r>
      <w:r w:rsidR="009B4FF1">
        <w:rPr>
          <w:rFonts w:ascii="Arial" w:hAnsi="Arial" w:cs="Arial"/>
          <w:b/>
          <w:bCs/>
          <w:lang w:val="uk-UA"/>
        </w:rPr>
        <w:t>3</w:t>
      </w:r>
      <w:r w:rsidR="00E21091" w:rsidRPr="00E21091">
        <w:rPr>
          <w:rFonts w:ascii="Arial" w:hAnsi="Arial" w:cs="Arial"/>
          <w:b/>
          <w:bCs/>
          <w:lang w:val="uk-UA"/>
        </w:rPr>
        <w:t xml:space="preserve"> рік.</w:t>
      </w:r>
    </w:p>
    <w:p w14:paraId="2F244501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4D840B99" w14:textId="2C395951" w:rsidR="007E0B2A" w:rsidRDefault="007E0B2A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="00800F6F" w:rsidRPr="008D5E01">
        <w:rPr>
          <w:rFonts w:ascii="Arial" w:hAnsi="Arial" w:cs="Arial"/>
          <w:bCs/>
          <w:i/>
          <w:iCs/>
          <w:color w:val="000000"/>
          <w:lang w:val="uk-UA"/>
        </w:rPr>
        <w:t>рішення</w:t>
      </w:r>
      <w:r w:rsidR="00E56CF3" w:rsidRPr="008D5E01">
        <w:rPr>
          <w:rFonts w:ascii="Arial" w:hAnsi="Arial" w:cs="Arial"/>
          <w:bCs/>
          <w:i/>
          <w:iCs/>
          <w:color w:val="000000"/>
          <w:lang w:val="uk-UA"/>
        </w:rPr>
        <w:t xml:space="preserve"> з питання</w:t>
      </w:r>
      <w:r w:rsidR="005A0F7B" w:rsidRPr="008D5E01">
        <w:rPr>
          <w:rFonts w:ascii="Arial" w:hAnsi="Arial" w:cs="Arial"/>
          <w:bCs/>
          <w:i/>
          <w:iCs/>
          <w:color w:val="000000"/>
          <w:lang w:val="uk-UA"/>
        </w:rPr>
        <w:t>, включеного до порядку денного загальних зборів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:</w:t>
      </w:r>
    </w:p>
    <w:p w14:paraId="37A4C3FA" w14:textId="46F024BB" w:rsidR="008D5E01" w:rsidRDefault="009B4FF1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uk-UA"/>
        </w:rPr>
      </w:pPr>
      <w:bookmarkStart w:id="0" w:name="_Hlk128657141"/>
      <w:r w:rsidRPr="009B4FF1">
        <w:rPr>
          <w:rFonts w:ascii="Arial" w:hAnsi="Arial" w:cs="Arial"/>
          <w:b/>
          <w:bCs/>
          <w:lang w:val="uk-UA"/>
        </w:rPr>
        <w:t>Затвердити результати фінансово-господарської діяльності товариства за 2023 рік</w:t>
      </w:r>
      <w:bookmarkEnd w:id="0"/>
      <w:r w:rsidRPr="009B4FF1">
        <w:rPr>
          <w:rFonts w:ascii="Arial" w:hAnsi="Arial" w:cs="Arial"/>
          <w:b/>
          <w:bCs/>
          <w:lang w:val="uk-UA"/>
        </w:rPr>
        <w:t>.</w:t>
      </w:r>
      <w:bookmarkStart w:id="1" w:name="_Hlk96521990"/>
      <w:r w:rsidRPr="009B4FF1">
        <w:rPr>
          <w:rFonts w:ascii="Arial" w:hAnsi="Arial" w:cs="Arial"/>
          <w:b/>
          <w:bCs/>
          <w:lang w:val="uk-UA"/>
        </w:rPr>
        <w:t xml:space="preserve"> </w:t>
      </w:r>
      <w:bookmarkEnd w:id="1"/>
      <w:r w:rsidRPr="009B4FF1">
        <w:rPr>
          <w:rFonts w:ascii="Arial" w:hAnsi="Arial" w:cs="Arial"/>
          <w:b/>
          <w:bCs/>
          <w:lang w:val="uk-UA"/>
        </w:rPr>
        <w:t>Прибуток товариства за 2023 рік направити на покриття збитків 2022 року</w:t>
      </w:r>
      <w:r w:rsidR="00E21091" w:rsidRPr="009B4FF1">
        <w:rPr>
          <w:rFonts w:ascii="Arial" w:hAnsi="Arial" w:cs="Arial"/>
          <w:b/>
          <w:bCs/>
          <w:lang w:val="uk-UA"/>
        </w:rPr>
        <w:t>.</w:t>
      </w:r>
    </w:p>
    <w:p w14:paraId="05BE047C" w14:textId="77777777" w:rsidR="00C4508F" w:rsidRPr="009B4FF1" w:rsidRDefault="00C4508F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2376"/>
      </w:tblGrid>
      <w:tr w:rsidR="00EE27F9" w:rsidRPr="008D5E01" w14:paraId="3DD42BF0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D71E" w14:textId="77777777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74F561D4" w14:textId="77777777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A3F" w14:textId="77777777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1979" w14:textId="77777777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EF25B4" w14:textId="77777777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8E68047" w14:textId="494DA934" w:rsidR="00EE27F9" w:rsidRPr="008D5E01" w:rsidRDefault="00EE27F9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254ADEA2" w14:textId="77777777" w:rsidR="000D73B2" w:rsidRDefault="000D73B2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02CAB04F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23584A91" w14:textId="3A58FC0F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00AA5877" w14:textId="1D12EB01" w:rsidR="00B11DE7" w:rsidRPr="008D5E01" w:rsidRDefault="00F41A48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2</w:t>
      </w:r>
      <w:r w:rsidR="007E0B2A" w:rsidRPr="008D5E01">
        <w:rPr>
          <w:rFonts w:ascii="Arial" w:hAnsi="Arial" w:cs="Arial"/>
          <w:b/>
          <w:bCs/>
          <w:lang w:val="uk-UA"/>
        </w:rPr>
        <w:t xml:space="preserve">. </w:t>
      </w:r>
      <w:r w:rsidR="00E21091" w:rsidRPr="00E21091">
        <w:rPr>
          <w:rFonts w:ascii="Arial" w:hAnsi="Arial" w:cs="Arial"/>
          <w:b/>
          <w:bCs/>
          <w:lang w:val="uk-UA"/>
        </w:rPr>
        <w:t>Звіт Наглядової ради товариства за 202</w:t>
      </w:r>
      <w:r w:rsidR="009B4FF1">
        <w:rPr>
          <w:rFonts w:ascii="Arial" w:hAnsi="Arial" w:cs="Arial"/>
          <w:b/>
          <w:bCs/>
          <w:lang w:val="uk-UA"/>
        </w:rPr>
        <w:t>3</w:t>
      </w:r>
      <w:r w:rsidR="00E21091" w:rsidRPr="00E21091">
        <w:rPr>
          <w:rFonts w:ascii="Arial" w:hAnsi="Arial" w:cs="Arial"/>
          <w:b/>
          <w:bCs/>
          <w:lang w:val="uk-UA"/>
        </w:rPr>
        <w:t xml:space="preserve"> рік. Прийняття рішення за </w:t>
      </w:r>
      <w:r w:rsidR="00E3256F">
        <w:rPr>
          <w:rFonts w:ascii="Arial" w:hAnsi="Arial" w:cs="Arial"/>
          <w:b/>
          <w:bCs/>
          <w:lang w:val="uk-UA"/>
        </w:rPr>
        <w:t>результатами</w:t>
      </w:r>
      <w:r w:rsidR="00E21091" w:rsidRPr="00E21091">
        <w:rPr>
          <w:rFonts w:ascii="Arial" w:hAnsi="Arial" w:cs="Arial"/>
          <w:b/>
          <w:bCs/>
          <w:lang w:val="uk-UA"/>
        </w:rPr>
        <w:t xml:space="preserve"> розгляду звіту та затвердження заходів за результатами його розгляду.</w:t>
      </w:r>
    </w:p>
    <w:p w14:paraId="2022219F" w14:textId="77777777" w:rsidR="00C4508F" w:rsidRDefault="00C4508F" w:rsidP="00B11DE7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13EF6417" w14:textId="1D780345" w:rsidR="00030271" w:rsidRPr="008D5E01" w:rsidRDefault="00E56CF3" w:rsidP="00B11DE7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10BC9E2C" w14:textId="65BEC7C3" w:rsidR="00137A53" w:rsidRDefault="00E21091" w:rsidP="00E21091">
      <w:pPr>
        <w:jc w:val="both"/>
        <w:rPr>
          <w:rFonts w:ascii="Arial" w:hAnsi="Arial" w:cs="Arial"/>
          <w:b/>
          <w:lang w:val="uk-UA"/>
        </w:rPr>
      </w:pPr>
      <w:r w:rsidRPr="00E21091">
        <w:rPr>
          <w:rFonts w:ascii="Arial" w:hAnsi="Arial" w:cs="Arial"/>
          <w:b/>
          <w:lang w:val="uk-UA"/>
        </w:rPr>
        <w:t>Затвердити звіт Наглядової ради товариства за 202</w:t>
      </w:r>
      <w:r w:rsidR="009B4FF1">
        <w:rPr>
          <w:rFonts w:ascii="Arial" w:hAnsi="Arial" w:cs="Arial"/>
          <w:b/>
          <w:lang w:val="uk-UA"/>
        </w:rPr>
        <w:t>3</w:t>
      </w:r>
      <w:r w:rsidRPr="00E21091">
        <w:rPr>
          <w:rFonts w:ascii="Arial" w:hAnsi="Arial" w:cs="Arial"/>
          <w:b/>
          <w:lang w:val="uk-UA"/>
        </w:rPr>
        <w:t xml:space="preserve"> рік та заходи за результатами його розгляду.</w:t>
      </w:r>
    </w:p>
    <w:p w14:paraId="63025EF3" w14:textId="77777777" w:rsidR="00C4508F" w:rsidRDefault="00C4508F" w:rsidP="00E21091">
      <w:pPr>
        <w:jc w:val="both"/>
        <w:rPr>
          <w:rFonts w:ascii="Arial" w:hAnsi="Arial" w:cs="Arial"/>
          <w:b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030271" w:rsidRPr="008D5E01" w14:paraId="4DD18345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92DB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5911C6DB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9D99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A87D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C475D7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FE975F2" w14:textId="77777777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6A5EB1A2" w14:textId="6E8110CB" w:rsidR="00030271" w:rsidRPr="008D5E01" w:rsidRDefault="00030271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6327942A" w14:textId="1CB96CA9" w:rsidR="000F1E47" w:rsidRPr="008D5E01" w:rsidRDefault="007C57AB" w:rsidP="00B670B5">
      <w:pPr>
        <w:widowControl w:val="0"/>
        <w:tabs>
          <w:tab w:val="left" w:pos="226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sz w:val="22"/>
          <w:szCs w:val="22"/>
          <w:lang w:val="uk-UA"/>
        </w:rPr>
        <w:t xml:space="preserve">        </w:t>
      </w:r>
      <w:r w:rsidR="00540AF7" w:rsidRPr="008D5E01">
        <w:rPr>
          <w:rFonts w:ascii="Arial" w:hAnsi="Arial" w:cs="Arial"/>
          <w:bCs/>
          <w:color w:val="000000"/>
          <w:lang w:val="uk-UA"/>
        </w:rPr>
        <w:t xml:space="preserve">      </w:t>
      </w:r>
    </w:p>
    <w:p w14:paraId="399CC3E8" w14:textId="77777777" w:rsidR="00C4508F" w:rsidRDefault="00C4508F" w:rsidP="00A84674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1469EF52" w14:textId="34DA668B" w:rsidR="00353520" w:rsidRPr="00D866A5" w:rsidRDefault="00353520" w:rsidP="00A84674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20A0D52F" w14:textId="551F3414" w:rsidR="00E21091" w:rsidRDefault="00353520" w:rsidP="00E2109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3</w:t>
      </w:r>
      <w:r w:rsidR="007E0B2A" w:rsidRPr="008D5E01">
        <w:rPr>
          <w:rFonts w:ascii="Arial" w:hAnsi="Arial" w:cs="Arial"/>
          <w:b/>
          <w:bCs/>
          <w:lang w:val="uk-UA"/>
        </w:rPr>
        <w:t xml:space="preserve">. </w:t>
      </w:r>
      <w:r w:rsidR="00E21091" w:rsidRPr="00E21091">
        <w:rPr>
          <w:rFonts w:ascii="Arial" w:hAnsi="Arial" w:cs="Arial"/>
          <w:b/>
          <w:bCs/>
          <w:lang w:val="uk-UA"/>
        </w:rPr>
        <w:t>Висновок зовнішнього аудиту та затвердження заходів за результатами його розгляду</w:t>
      </w:r>
      <w:r w:rsidR="00E21091">
        <w:rPr>
          <w:rFonts w:ascii="Arial" w:hAnsi="Arial" w:cs="Arial"/>
          <w:b/>
          <w:bCs/>
          <w:lang w:val="uk-UA"/>
        </w:rPr>
        <w:t>.</w:t>
      </w:r>
      <w:r w:rsidR="00E21091" w:rsidRPr="00E21091">
        <w:rPr>
          <w:rFonts w:ascii="Arial" w:hAnsi="Arial" w:cs="Arial"/>
          <w:b/>
          <w:bCs/>
          <w:lang w:val="uk-UA"/>
        </w:rPr>
        <w:t xml:space="preserve"> </w:t>
      </w:r>
    </w:p>
    <w:p w14:paraId="6F5FEBE6" w14:textId="77777777" w:rsidR="00C4508F" w:rsidRDefault="00C4508F" w:rsidP="00E21091">
      <w:pPr>
        <w:jc w:val="both"/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20A96E91" w14:textId="5870830A" w:rsidR="00E56CF3" w:rsidRPr="00D866A5" w:rsidRDefault="00E56CF3" w:rsidP="00E21091">
      <w:pPr>
        <w:jc w:val="both"/>
        <w:rPr>
          <w:rFonts w:ascii="Arial" w:hAnsi="Arial" w:cs="Arial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Проект</w:t>
      </w:r>
      <w:r w:rsidRPr="00D866A5">
        <w:rPr>
          <w:rFonts w:ascii="Arial" w:hAnsi="Arial" w:cs="Arial"/>
          <w:bCs/>
          <w:i/>
          <w:iCs/>
          <w:color w:val="000000"/>
          <w:sz w:val="26"/>
          <w:szCs w:val="26"/>
          <w:u w:val="single"/>
          <w:lang w:val="uk-UA"/>
        </w:rPr>
        <w:t xml:space="preserve"> </w:t>
      </w: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рішення з питання, включеного до порядку денного загальних зборів:</w:t>
      </w:r>
    </w:p>
    <w:p w14:paraId="1E361634" w14:textId="6D018BAF" w:rsidR="00CD1BA9" w:rsidRDefault="00E21091" w:rsidP="00E21091">
      <w:pPr>
        <w:jc w:val="both"/>
        <w:rPr>
          <w:rFonts w:ascii="Arial" w:hAnsi="Arial" w:cs="Arial"/>
          <w:b/>
          <w:bCs/>
          <w:lang w:val="uk-UA"/>
        </w:rPr>
      </w:pPr>
      <w:r w:rsidRPr="00E21091">
        <w:rPr>
          <w:rFonts w:ascii="Arial" w:hAnsi="Arial" w:cs="Arial"/>
          <w:b/>
          <w:bCs/>
          <w:lang w:val="uk-UA"/>
        </w:rPr>
        <w:t>Висновок зовнішнього аудиту за 202</w:t>
      </w:r>
      <w:r w:rsidR="009B4FF1">
        <w:rPr>
          <w:rFonts w:ascii="Arial" w:hAnsi="Arial" w:cs="Arial"/>
          <w:b/>
          <w:bCs/>
          <w:lang w:val="uk-UA"/>
        </w:rPr>
        <w:t>3</w:t>
      </w:r>
      <w:r w:rsidRPr="00E21091">
        <w:rPr>
          <w:rFonts w:ascii="Arial" w:hAnsi="Arial" w:cs="Arial"/>
          <w:b/>
          <w:bCs/>
          <w:lang w:val="uk-UA"/>
        </w:rPr>
        <w:t xml:space="preserve"> рік взяти до відома.</w:t>
      </w:r>
    </w:p>
    <w:p w14:paraId="6F5898A1" w14:textId="77777777" w:rsidR="00C4508F" w:rsidRDefault="00C4508F" w:rsidP="00E21091">
      <w:pPr>
        <w:jc w:val="both"/>
        <w:rPr>
          <w:rFonts w:ascii="Arial" w:hAnsi="Arial" w:cs="Arial"/>
          <w:b/>
          <w:bCs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8D5E01" w14:paraId="2EE6D030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E046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6DB9AECD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D25B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57C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2E30E7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72170A39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78F01F1F" w14:textId="686E3CFF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67CD98E0" w14:textId="7789F477" w:rsidR="007E0B2A" w:rsidRDefault="007E0B2A" w:rsidP="002A7EB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val="uk-UA"/>
        </w:rPr>
      </w:pPr>
    </w:p>
    <w:p w14:paraId="005429A8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70DF959B" w14:textId="4E146ADB" w:rsidR="007E0B2A" w:rsidRPr="00D866A5" w:rsidRDefault="007E0B2A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4AD62B1C" w14:textId="77777777" w:rsidR="009B4FF1" w:rsidRPr="009B4FF1" w:rsidRDefault="00353520" w:rsidP="009B4FF1">
      <w:pPr>
        <w:pStyle w:val="af0"/>
        <w:tabs>
          <w:tab w:val="left" w:pos="256"/>
        </w:tabs>
        <w:jc w:val="both"/>
        <w:rPr>
          <w:rFonts w:ascii="Arial" w:hAnsi="Arial" w:cs="Arial"/>
          <w:b/>
          <w:sz w:val="24"/>
          <w:szCs w:val="24"/>
        </w:rPr>
      </w:pPr>
      <w:r w:rsidRPr="009B4FF1">
        <w:rPr>
          <w:rFonts w:ascii="Arial" w:hAnsi="Arial" w:cs="Arial"/>
          <w:b/>
          <w:bCs/>
          <w:sz w:val="24"/>
          <w:szCs w:val="24"/>
        </w:rPr>
        <w:t>4</w:t>
      </w:r>
      <w:r w:rsidR="007E0B2A" w:rsidRPr="009B4FF1">
        <w:rPr>
          <w:rFonts w:ascii="Arial" w:hAnsi="Arial" w:cs="Arial"/>
          <w:b/>
          <w:bCs/>
          <w:sz w:val="24"/>
          <w:szCs w:val="24"/>
        </w:rPr>
        <w:t>.</w:t>
      </w:r>
      <w:r w:rsidR="007E0B2A" w:rsidRPr="008D5E01">
        <w:rPr>
          <w:rFonts w:ascii="Arial" w:hAnsi="Arial" w:cs="Arial"/>
          <w:b/>
          <w:bCs/>
        </w:rPr>
        <w:t xml:space="preserve"> </w:t>
      </w:r>
      <w:r w:rsidR="009B4FF1" w:rsidRPr="009B4FF1">
        <w:rPr>
          <w:rFonts w:ascii="Arial" w:hAnsi="Arial" w:cs="Arial"/>
          <w:b/>
          <w:sz w:val="24"/>
          <w:szCs w:val="24"/>
          <w:lang w:eastAsia="de-DE"/>
        </w:rPr>
        <w:t>Про залучення суб’єкта аудиторської діяльності</w:t>
      </w:r>
      <w:r w:rsidR="009B4FF1" w:rsidRPr="009B4FF1">
        <w:rPr>
          <w:rFonts w:ascii="Arial" w:hAnsi="Arial" w:cs="Arial"/>
          <w:b/>
          <w:sz w:val="24"/>
          <w:szCs w:val="24"/>
        </w:rPr>
        <w:t>.</w:t>
      </w:r>
    </w:p>
    <w:p w14:paraId="1D3175A0" w14:textId="77777777" w:rsidR="00C4508F" w:rsidRDefault="00C4508F" w:rsidP="00E56CF3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1F038426" w14:textId="4DE9CB84" w:rsidR="00E56CF3" w:rsidRPr="008D5E01" w:rsidRDefault="00E56CF3" w:rsidP="00E56CF3">
      <w:pPr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3E2F8334" w14:textId="34E45399" w:rsidR="0014259A" w:rsidRDefault="009B4FF1" w:rsidP="009B4FF1">
      <w:pPr>
        <w:jc w:val="both"/>
        <w:rPr>
          <w:rFonts w:ascii="Arial" w:eastAsia="DengXian" w:hAnsi="Arial" w:cs="Arial"/>
          <w:b/>
          <w:lang w:val="uk-UA"/>
        </w:rPr>
      </w:pPr>
      <w:bookmarkStart w:id="2" w:name="_Hlk159415303"/>
      <w:r w:rsidRPr="009B4FF1">
        <w:rPr>
          <w:rFonts w:ascii="Arial" w:hAnsi="Arial" w:cs="Arial"/>
          <w:b/>
          <w:lang w:val="uk-UA"/>
        </w:rPr>
        <w:t xml:space="preserve">Для проведення аудиторської перевірки фінансової звітності товариства за 2024 рік залучити </w:t>
      </w:r>
      <w:r w:rsidRPr="009B4FF1">
        <w:rPr>
          <w:rFonts w:ascii="Arial" w:eastAsia="DengXian" w:hAnsi="Arial" w:cs="Arial"/>
          <w:b/>
          <w:lang w:val="uk-UA"/>
        </w:rPr>
        <w:t>Товариство з обмеженою відповідальністю “Аудиторську компанію “ПІ.ЕС.ПІ. АУДИТ”.</w:t>
      </w:r>
      <w:bookmarkEnd w:id="2"/>
    </w:p>
    <w:p w14:paraId="3667D8D8" w14:textId="77777777" w:rsidR="00C4508F" w:rsidRDefault="00C4508F" w:rsidP="009B4FF1">
      <w:pPr>
        <w:jc w:val="both"/>
        <w:rPr>
          <w:rFonts w:ascii="Arial" w:eastAsia="DengXian" w:hAnsi="Arial" w:cs="Arial"/>
          <w:b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8D5E01" w14:paraId="5B976538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C60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647AF30F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6B87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528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1D492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4814EB76" w14:textId="77777777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6599E29C" w14:textId="1B29E213" w:rsidR="007E0B2A" w:rsidRPr="008D5E01" w:rsidRDefault="007E0B2A" w:rsidP="00B670B5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0403E26C" w14:textId="4A3AFF72" w:rsidR="00C915BB" w:rsidRDefault="00C915BB" w:rsidP="00B670B5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7D8F02C6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7697FB33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17338F3D" w14:textId="77777777" w:rsidR="00C4508F" w:rsidRDefault="00C4508F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19EE16B3" w14:textId="3B3E0856" w:rsidR="00353520" w:rsidRPr="00D866A5" w:rsidRDefault="00353520" w:rsidP="00B670B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2DEAE604" w14:textId="1267DD4E" w:rsidR="0074245B" w:rsidRPr="009B4FF1" w:rsidRDefault="00B11DE7" w:rsidP="008D5E0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5</w:t>
      </w:r>
      <w:r w:rsidRPr="009B4FF1">
        <w:rPr>
          <w:rFonts w:ascii="Arial" w:hAnsi="Arial" w:cs="Arial"/>
          <w:b/>
          <w:bCs/>
          <w:lang w:val="uk-UA"/>
        </w:rPr>
        <w:t xml:space="preserve">. </w:t>
      </w:r>
      <w:r w:rsidR="009B4FF1" w:rsidRPr="009B4FF1">
        <w:rPr>
          <w:rFonts w:ascii="Arial" w:hAnsi="Arial" w:cs="Arial"/>
          <w:b/>
          <w:bCs/>
          <w:lang w:val="uk-UA"/>
        </w:rPr>
        <w:t>Про попереднє надання згоди на вчинення значних правочинів</w:t>
      </w:r>
      <w:r w:rsidR="00E21091" w:rsidRPr="009B4FF1">
        <w:rPr>
          <w:rFonts w:ascii="Arial" w:hAnsi="Arial" w:cs="Arial"/>
          <w:b/>
          <w:bCs/>
          <w:lang w:val="uk-UA"/>
        </w:rPr>
        <w:t>.</w:t>
      </w:r>
    </w:p>
    <w:p w14:paraId="24FB68DE" w14:textId="77777777" w:rsidR="00C4508F" w:rsidRDefault="00C4508F" w:rsidP="00E56CF3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64F1669E" w14:textId="0D7A3978" w:rsidR="00E56CF3" w:rsidRPr="009B4FF1" w:rsidRDefault="00E56CF3" w:rsidP="00E56CF3">
      <w:pPr>
        <w:rPr>
          <w:rFonts w:ascii="Arial" w:hAnsi="Arial" w:cs="Arial"/>
          <w:lang w:val="uk-UA"/>
        </w:rPr>
      </w:pPr>
      <w:r w:rsidRPr="009B4FF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9B4FF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9B4FF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44E35D8C" w14:textId="3F6CADDC" w:rsidR="009B4FF1" w:rsidRDefault="009B4FF1" w:rsidP="009B4FF1">
      <w:pPr>
        <w:tabs>
          <w:tab w:val="left" w:pos="252"/>
        </w:tabs>
        <w:jc w:val="both"/>
        <w:rPr>
          <w:rFonts w:ascii="Arial" w:hAnsi="Arial" w:cs="Arial"/>
          <w:b/>
          <w:bCs/>
          <w:color w:val="000000"/>
          <w:lang w:val="uk-UA"/>
        </w:rPr>
      </w:pPr>
      <w:r w:rsidRPr="009B4FF1">
        <w:rPr>
          <w:rFonts w:ascii="Arial" w:hAnsi="Arial" w:cs="Arial"/>
          <w:b/>
          <w:bCs/>
          <w:color w:val="000000"/>
          <w:lang w:val="uk-UA"/>
        </w:rPr>
        <w:t xml:space="preserve">Попередньо надати згоду на вчинення  товариством, за необхідності, у період з 22 квітня 2024 року до 22 квітня 2025 року, правочинів про продаж виробленої товариством продукції та/або закупівлі сировини, яка використовується для виробництва, та/або отримання кредитних коштів банків для господарської діяльності товариства й відповідну заставу майна товариства у зв’язку з цим, якщо вартість кожного такого правочину </w:t>
      </w:r>
      <w:r w:rsidRPr="009B4FF1">
        <w:rPr>
          <w:rFonts w:ascii="Arial" w:hAnsi="Arial" w:cs="Arial"/>
          <w:b/>
          <w:bCs/>
          <w:lang w:val="uk-UA"/>
        </w:rPr>
        <w:t xml:space="preserve">становитиме від 25 до </w:t>
      </w:r>
      <w:r w:rsidRPr="009B4FF1">
        <w:rPr>
          <w:rFonts w:ascii="Arial" w:hAnsi="Arial" w:cs="Arial"/>
          <w:b/>
          <w:bCs/>
          <w:color w:val="000000"/>
          <w:lang w:val="uk-UA"/>
        </w:rPr>
        <w:t>100 відсотків від вартості активів товариства за даними останньої річної фінансової звітності</w:t>
      </w:r>
      <w:r w:rsidRPr="009B4FF1">
        <w:rPr>
          <w:rFonts w:ascii="Arial" w:hAnsi="Arial" w:cs="Arial"/>
          <w:b/>
          <w:bCs/>
          <w:lang w:val="uk-UA"/>
        </w:rPr>
        <w:t xml:space="preserve">. Гранична сукупна вартість таких правочинів – до 200% </w:t>
      </w:r>
      <w:r w:rsidRPr="009B4FF1">
        <w:rPr>
          <w:rFonts w:ascii="Arial" w:hAnsi="Arial" w:cs="Arial"/>
          <w:b/>
          <w:bCs/>
          <w:color w:val="000000"/>
          <w:lang w:val="uk-UA"/>
        </w:rPr>
        <w:t>вартості активів товариства за даними останньої річної фінансової звітності. Укладати такі правочини відповідно процедурі, яка встановлена для правочинів, вартість яких знаходиться в межах від 10 до 25 відсотків від вартості активів товариства за даними останньої річної фінансової звітності. Правлінню проінформувати акціонерів про укладення таких правочинів на наступних річних загальних зборах.</w:t>
      </w:r>
    </w:p>
    <w:p w14:paraId="4756BA45" w14:textId="77777777" w:rsidR="00C4508F" w:rsidRPr="009B4FF1" w:rsidRDefault="00C4508F" w:rsidP="009B4FF1">
      <w:pPr>
        <w:tabs>
          <w:tab w:val="left" w:pos="252"/>
        </w:tabs>
        <w:jc w:val="both"/>
        <w:rPr>
          <w:rFonts w:ascii="Arial" w:hAnsi="Arial" w:cs="Arial"/>
          <w:b/>
          <w:bCs/>
          <w:highlight w:val="yellow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2A7EB8" w:rsidRPr="008D5E01" w14:paraId="34253999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CB46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  <w:p w14:paraId="5E7B2CF8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1FB4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0EA9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B9542B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0ADEC93F" w14:textId="77777777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1FDB1E46" w14:textId="4E53E355" w:rsidR="002A7EB8" w:rsidRPr="008D5E01" w:rsidRDefault="002A7EB8" w:rsidP="009762A8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29465883" w14:textId="77777777" w:rsidR="00E763DA" w:rsidRDefault="00E763DA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10C9D16E" w14:textId="77777777" w:rsidR="00C4508F" w:rsidRDefault="00C4508F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20D2B88F" w14:textId="37CEBA32" w:rsidR="0074245B" w:rsidRPr="00D866A5" w:rsidRDefault="0074245B" w:rsidP="0074245B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28546985" w14:textId="7E1BB603" w:rsidR="0074245B" w:rsidRPr="009B4FF1" w:rsidRDefault="0074245B" w:rsidP="008D5E01">
      <w:pPr>
        <w:jc w:val="both"/>
        <w:rPr>
          <w:rFonts w:ascii="Arial" w:hAnsi="Arial" w:cs="Arial"/>
          <w:b/>
          <w:snapToGrid w:val="0"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>6</w:t>
      </w:r>
      <w:r w:rsidRPr="009B4FF1">
        <w:rPr>
          <w:rFonts w:ascii="Arial" w:hAnsi="Arial" w:cs="Arial"/>
          <w:b/>
          <w:bCs/>
          <w:lang w:val="uk-UA"/>
        </w:rPr>
        <w:t xml:space="preserve">. </w:t>
      </w:r>
      <w:r w:rsidR="009B4FF1" w:rsidRPr="009B4FF1">
        <w:rPr>
          <w:rFonts w:ascii="Arial" w:hAnsi="Arial" w:cs="Arial"/>
          <w:b/>
          <w:snapToGrid w:val="0"/>
          <w:lang w:val="uk-UA"/>
        </w:rPr>
        <w:t xml:space="preserve">Про схвалення вчинених товариством </w:t>
      </w:r>
      <w:r w:rsidR="00E3256F">
        <w:rPr>
          <w:rFonts w:ascii="Arial" w:hAnsi="Arial" w:cs="Arial"/>
          <w:b/>
          <w:snapToGrid w:val="0"/>
          <w:lang w:val="uk-UA"/>
        </w:rPr>
        <w:t xml:space="preserve">значних </w:t>
      </w:r>
      <w:r w:rsidR="009B4FF1" w:rsidRPr="009B4FF1">
        <w:rPr>
          <w:rFonts w:ascii="Arial" w:hAnsi="Arial" w:cs="Arial"/>
          <w:b/>
          <w:snapToGrid w:val="0"/>
          <w:lang w:val="uk-UA"/>
        </w:rPr>
        <w:t>правочинів із заінтересованістю</w:t>
      </w:r>
      <w:r w:rsidR="00E763DA" w:rsidRPr="009B4FF1">
        <w:rPr>
          <w:rFonts w:ascii="Arial" w:hAnsi="Arial" w:cs="Arial"/>
          <w:b/>
          <w:snapToGrid w:val="0"/>
          <w:lang w:val="uk-UA"/>
        </w:rPr>
        <w:t>.</w:t>
      </w:r>
    </w:p>
    <w:p w14:paraId="0D1FE203" w14:textId="77777777" w:rsidR="00C4508F" w:rsidRDefault="00C4508F" w:rsidP="0074245B">
      <w:pPr>
        <w:rPr>
          <w:rFonts w:ascii="Arial" w:hAnsi="Arial" w:cs="Arial"/>
          <w:bCs/>
          <w:i/>
          <w:iCs/>
          <w:color w:val="000000"/>
          <w:lang w:val="uk-UA"/>
        </w:rPr>
      </w:pPr>
    </w:p>
    <w:p w14:paraId="4960D69A" w14:textId="5BF2CFEF" w:rsidR="0074245B" w:rsidRPr="009B4FF1" w:rsidRDefault="0074245B" w:rsidP="0074245B">
      <w:pPr>
        <w:rPr>
          <w:rFonts w:ascii="Arial" w:hAnsi="Arial" w:cs="Arial"/>
          <w:lang w:val="uk-UA"/>
        </w:rPr>
      </w:pPr>
      <w:r w:rsidRPr="009B4FF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9B4FF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9B4FF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7B33134F" w14:textId="77777777" w:rsidR="00C4508F" w:rsidRDefault="009B4FF1" w:rsidP="009B4FF1">
      <w:pPr>
        <w:pStyle w:val="a5"/>
        <w:tabs>
          <w:tab w:val="left" w:pos="175"/>
          <w:tab w:val="left" w:pos="317"/>
        </w:tabs>
        <w:autoSpaceDE w:val="0"/>
        <w:autoSpaceDN w:val="0"/>
        <w:adjustRightInd w:val="0"/>
        <w:ind w:left="34"/>
        <w:jc w:val="both"/>
        <w:rPr>
          <w:rFonts w:ascii="Arial" w:hAnsi="Arial" w:cs="Arial"/>
          <w:b/>
          <w:bCs/>
          <w:color w:val="000000"/>
          <w:lang w:val="uk-UA"/>
        </w:rPr>
      </w:pPr>
      <w:r w:rsidRPr="009B4FF1">
        <w:rPr>
          <w:rFonts w:ascii="Arial" w:hAnsi="Arial" w:cs="Arial"/>
          <w:b/>
          <w:bCs/>
          <w:color w:val="000000"/>
          <w:lang w:val="uk-UA"/>
        </w:rPr>
        <w:t xml:space="preserve">Схвалити такі правочини, вчинені товариством з: </w:t>
      </w:r>
    </w:p>
    <w:p w14:paraId="3F3702CF" w14:textId="77777777" w:rsidR="00C4508F" w:rsidRDefault="009B4FF1" w:rsidP="00C4508F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lang w:val="uk-UA"/>
        </w:rPr>
      </w:pPr>
      <w:r w:rsidRPr="009B4FF1">
        <w:rPr>
          <w:rFonts w:ascii="Arial" w:hAnsi="Arial" w:cs="Arial"/>
          <w:b/>
          <w:bCs/>
          <w:color w:val="000000"/>
          <w:lang w:val="uk-UA"/>
        </w:rPr>
        <w:t xml:space="preserve">- </w:t>
      </w:r>
      <w:r w:rsidRPr="009B4FF1">
        <w:rPr>
          <w:rFonts w:ascii="Arial" w:eastAsia="SimSun" w:hAnsi="Arial" w:cs="Arial"/>
          <w:b/>
          <w:bCs/>
          <w:lang w:val="uk-UA"/>
        </w:rPr>
        <w:t xml:space="preserve">Weidmann Tecnologia Eléctrica LTDA (Бразилія) на продаж картону трансформаторного ламінованого, на суму до 2,6 млн. євро </w:t>
      </w:r>
      <w:r w:rsidRPr="009B4FF1">
        <w:rPr>
          <w:rFonts w:ascii="Arial" w:hAnsi="Arial" w:cs="Arial"/>
          <w:b/>
          <w:bCs/>
          <w:lang w:val="uk-UA"/>
        </w:rPr>
        <w:t>(№SE1-20100124 від 01.01.2024</w:t>
      </w:r>
      <w:r w:rsidRPr="009B4FF1">
        <w:rPr>
          <w:rFonts w:ascii="Arial" w:eastAsia="SimSun" w:hAnsi="Arial" w:cs="Arial"/>
          <w:b/>
          <w:bCs/>
          <w:lang w:val="uk-UA"/>
        </w:rPr>
        <w:t>)</w:t>
      </w:r>
      <w:r w:rsidRPr="009B4FF1">
        <w:rPr>
          <w:rFonts w:ascii="Arial" w:hAnsi="Arial" w:cs="Arial"/>
          <w:b/>
          <w:bCs/>
          <w:lang w:val="uk-UA"/>
        </w:rPr>
        <w:t xml:space="preserve">; </w:t>
      </w:r>
    </w:p>
    <w:p w14:paraId="36C088F7" w14:textId="77777777" w:rsidR="00C4508F" w:rsidRDefault="009B4FF1" w:rsidP="00C4508F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lang w:val="uk-UA"/>
        </w:rPr>
      </w:pPr>
      <w:r w:rsidRPr="009B4FF1">
        <w:rPr>
          <w:rFonts w:ascii="Arial" w:hAnsi="Arial" w:cs="Arial"/>
          <w:b/>
          <w:bCs/>
          <w:lang w:val="uk-UA"/>
        </w:rPr>
        <w:t xml:space="preserve">- Weidmann Izo-Prod d.o.o. (Хорватія) на продаж компонентів, на суму до 2,5 млн. євро (№SE2-20600324 від 02.01.2024); </w:t>
      </w:r>
    </w:p>
    <w:p w14:paraId="7B591273" w14:textId="77777777" w:rsidR="00C4508F" w:rsidRDefault="009B4FF1" w:rsidP="00C4508F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lang w:val="uk-UA"/>
        </w:rPr>
      </w:pPr>
      <w:r w:rsidRPr="009B4FF1">
        <w:rPr>
          <w:rFonts w:ascii="Arial" w:hAnsi="Arial" w:cs="Arial"/>
          <w:b/>
          <w:bCs/>
          <w:lang w:val="uk-UA"/>
        </w:rPr>
        <w:t xml:space="preserve">- Weidmann Transformatör İzolasyon Sanayi İç ve Dış Ticaret A.Ş. (Туреччина) на продаж компонентів, на суму до 2,5 млн. євро (№SE2-20600224 від 02.01.2024); </w:t>
      </w:r>
    </w:p>
    <w:p w14:paraId="1422DB58" w14:textId="13533D08" w:rsidR="009B4FF1" w:rsidRPr="009B4FF1" w:rsidRDefault="009B4FF1" w:rsidP="00C4508F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lang w:val="uk-UA"/>
        </w:rPr>
      </w:pPr>
      <w:r w:rsidRPr="009B4FF1">
        <w:rPr>
          <w:rFonts w:ascii="Arial" w:hAnsi="Arial" w:cs="Arial"/>
          <w:b/>
          <w:bCs/>
          <w:lang w:val="uk-UA"/>
        </w:rPr>
        <w:t>- Weidmann Electrical Technology AG (Швейцарія) на продаж компонентів, на суму до 2,5 млн. євро (№SE2-20600124 від 02.01.2024).</w:t>
      </w:r>
    </w:p>
    <w:p w14:paraId="3A23ADA2" w14:textId="6534D1BD" w:rsidR="008D5E01" w:rsidRDefault="009B4FF1" w:rsidP="009B4FF1">
      <w:pPr>
        <w:pStyle w:val="a5"/>
        <w:tabs>
          <w:tab w:val="left" w:pos="0"/>
          <w:tab w:val="left" w:pos="317"/>
        </w:tabs>
        <w:autoSpaceDE w:val="0"/>
        <w:autoSpaceDN w:val="0"/>
        <w:adjustRightInd w:val="0"/>
        <w:ind w:left="34"/>
        <w:jc w:val="both"/>
        <w:rPr>
          <w:rFonts w:ascii="Arial" w:hAnsi="Arial" w:cs="Arial"/>
          <w:b/>
          <w:bCs/>
          <w:lang w:val="uk-UA"/>
        </w:rPr>
      </w:pPr>
      <w:r w:rsidRPr="009B4FF1">
        <w:rPr>
          <w:rFonts w:ascii="Arial" w:hAnsi="Arial" w:cs="Arial"/>
          <w:b/>
          <w:bCs/>
          <w:lang w:val="uk-UA"/>
        </w:rPr>
        <w:t>Правлінню товариства, при необхідності, вносити зміни до правочинів, укладених на підставі рішень загальних зборів акціонерів. Уповноважити голову правління підписувати відповідні угоди про внесення зміни до таких правочинів.</w:t>
      </w:r>
    </w:p>
    <w:p w14:paraId="365F3659" w14:textId="77777777" w:rsidR="00C4508F" w:rsidRPr="009B4FF1" w:rsidRDefault="00C4508F" w:rsidP="009B4FF1">
      <w:pPr>
        <w:pStyle w:val="a5"/>
        <w:tabs>
          <w:tab w:val="left" w:pos="0"/>
          <w:tab w:val="left" w:pos="317"/>
        </w:tabs>
        <w:autoSpaceDE w:val="0"/>
        <w:autoSpaceDN w:val="0"/>
        <w:adjustRightInd w:val="0"/>
        <w:ind w:left="34"/>
        <w:jc w:val="both"/>
        <w:rPr>
          <w:rFonts w:ascii="Arial" w:hAnsi="Arial" w:cs="Arial"/>
          <w:b/>
          <w:bCs/>
          <w:color w:val="000000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4245B" w:rsidRPr="008D5E01" w14:paraId="45F4D119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059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35C3CA4A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3859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8266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17B9D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086019EB" w14:textId="77777777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69CF04B7" w14:textId="034511EB" w:rsidR="0074245B" w:rsidRPr="008D5E01" w:rsidRDefault="0074245B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5C068625" w14:textId="77777777" w:rsidR="0074245B" w:rsidRPr="008D5E01" w:rsidRDefault="0074245B" w:rsidP="0074245B">
      <w:pPr>
        <w:ind w:firstLine="720"/>
        <w:jc w:val="both"/>
        <w:rPr>
          <w:rFonts w:ascii="Arial" w:hAnsi="Arial" w:cs="Arial"/>
          <w:lang w:val="uk-UA"/>
        </w:rPr>
      </w:pPr>
    </w:p>
    <w:p w14:paraId="49928ABE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065867EF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47C14EC6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0943BFE8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50B0C862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21AFE4CD" w14:textId="77777777" w:rsidR="00C4508F" w:rsidRDefault="00C4508F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</w:p>
    <w:p w14:paraId="738F2A23" w14:textId="73E9560D" w:rsidR="00423AF5" w:rsidRPr="00D866A5" w:rsidRDefault="00423AF5" w:rsidP="00423AF5">
      <w:pPr>
        <w:rPr>
          <w:rFonts w:ascii="Arial" w:hAnsi="Arial" w:cs="Arial"/>
          <w:bCs/>
          <w:i/>
          <w:iCs/>
          <w:color w:val="000000"/>
          <w:u w:val="single"/>
          <w:lang w:val="uk-UA"/>
        </w:rPr>
      </w:pPr>
      <w:r w:rsidRPr="00D866A5">
        <w:rPr>
          <w:rFonts w:ascii="Arial" w:hAnsi="Arial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03636A9B" w14:textId="77777777" w:rsidR="009B4FF1" w:rsidRPr="000D73B2" w:rsidRDefault="00423AF5" w:rsidP="009B4FF1">
      <w:pPr>
        <w:jc w:val="both"/>
        <w:rPr>
          <w:rFonts w:ascii="Arial" w:hAnsi="Arial" w:cs="Arial"/>
          <w:b/>
          <w:bCs/>
          <w:lang w:val="uk-UA"/>
        </w:rPr>
      </w:pPr>
      <w:r w:rsidRPr="008D5E01">
        <w:rPr>
          <w:rFonts w:ascii="Arial" w:hAnsi="Arial" w:cs="Arial"/>
          <w:b/>
          <w:bCs/>
          <w:lang w:val="uk-UA"/>
        </w:rPr>
        <w:t xml:space="preserve">7. </w:t>
      </w:r>
      <w:r w:rsidR="009B4FF1" w:rsidRPr="000D73B2">
        <w:rPr>
          <w:rFonts w:ascii="Arial" w:hAnsi="Arial" w:cs="Arial"/>
          <w:b/>
          <w:bCs/>
          <w:lang w:val="uk-UA"/>
        </w:rPr>
        <w:t>Про вчинення значних правочинів із заінтересованістю.</w:t>
      </w:r>
    </w:p>
    <w:p w14:paraId="38277F4C" w14:textId="77777777" w:rsidR="00C4508F" w:rsidRDefault="00C4508F" w:rsidP="009B4FF1">
      <w:pPr>
        <w:jc w:val="both"/>
        <w:rPr>
          <w:rFonts w:ascii="Arial" w:hAnsi="Arial" w:cs="Arial"/>
          <w:bCs/>
          <w:i/>
          <w:iCs/>
          <w:color w:val="000000"/>
          <w:lang w:val="uk-UA"/>
        </w:rPr>
      </w:pPr>
    </w:p>
    <w:p w14:paraId="748FC363" w14:textId="46CCC17C" w:rsidR="00423AF5" w:rsidRPr="008D5E01" w:rsidRDefault="00423AF5" w:rsidP="009B4FF1">
      <w:pPr>
        <w:jc w:val="both"/>
        <w:rPr>
          <w:rFonts w:ascii="Arial" w:hAnsi="Arial" w:cs="Arial"/>
          <w:lang w:val="uk-UA"/>
        </w:rPr>
      </w:pPr>
      <w:r w:rsidRPr="008D5E01">
        <w:rPr>
          <w:rFonts w:ascii="Arial" w:hAnsi="Arial" w:cs="Arial"/>
          <w:bCs/>
          <w:i/>
          <w:iCs/>
          <w:color w:val="000000"/>
          <w:lang w:val="uk-UA"/>
        </w:rPr>
        <w:t>Проект</w:t>
      </w:r>
      <w:r w:rsidRPr="008D5E01">
        <w:rPr>
          <w:rFonts w:ascii="Arial" w:hAnsi="Arial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8D5E01">
        <w:rPr>
          <w:rFonts w:ascii="Arial" w:hAnsi="Arial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7C81F068" w14:textId="77777777" w:rsidR="00C4508F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color w:val="000000"/>
          <w:lang w:val="uk-UA"/>
        </w:rPr>
      </w:pPr>
      <w:bookmarkStart w:id="3" w:name="_Hlk161237333"/>
      <w:r w:rsidRPr="000D73B2">
        <w:rPr>
          <w:rFonts w:ascii="Arial" w:hAnsi="Arial" w:cs="Arial"/>
          <w:b/>
          <w:bCs/>
          <w:color w:val="000000"/>
          <w:lang w:val="uk-UA"/>
        </w:rPr>
        <w:t xml:space="preserve">Товариству, в подальшому, вчинити такі значні правочини із заінтересованістю з: </w:t>
      </w:r>
    </w:p>
    <w:p w14:paraId="748333DF" w14:textId="77777777" w:rsidR="00C4508F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color w:val="000000"/>
          <w:lang w:val="uk-UA"/>
        </w:rPr>
      </w:pPr>
      <w:r w:rsidRPr="000D73B2">
        <w:rPr>
          <w:rFonts w:ascii="Arial" w:hAnsi="Arial" w:cs="Arial"/>
          <w:b/>
          <w:bCs/>
          <w:color w:val="000000"/>
          <w:lang w:val="uk-UA"/>
        </w:rPr>
        <w:t xml:space="preserve">- </w:t>
      </w:r>
      <w:r w:rsidRPr="000D73B2">
        <w:rPr>
          <w:rFonts w:ascii="Arial" w:hAnsi="Arial" w:cs="Arial"/>
          <w:b/>
          <w:bCs/>
          <w:lang w:val="uk-UA"/>
        </w:rPr>
        <w:t>Weidmann Izo-Prod d.o.o. (Хорватія) на продаж компонентів, на суму до 15 млн. євро,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терміном до 31.12.2026; </w:t>
      </w:r>
    </w:p>
    <w:p w14:paraId="436F9A73" w14:textId="77777777" w:rsidR="00C4508F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color w:val="000000"/>
          <w:lang w:val="uk-UA"/>
        </w:rPr>
      </w:pPr>
      <w:r w:rsidRPr="000D73B2">
        <w:rPr>
          <w:rFonts w:ascii="Arial" w:hAnsi="Arial" w:cs="Arial"/>
          <w:b/>
          <w:bCs/>
          <w:color w:val="000000"/>
          <w:lang w:val="uk-UA"/>
        </w:rPr>
        <w:t xml:space="preserve">- </w:t>
      </w:r>
      <w:r w:rsidRPr="000D73B2">
        <w:rPr>
          <w:rFonts w:ascii="Arial" w:hAnsi="Arial" w:cs="Arial"/>
          <w:b/>
          <w:bCs/>
          <w:lang w:val="uk-UA"/>
        </w:rPr>
        <w:t>Weidmann Transformatör İzolasyon Sanayi İç ve Dış Ticaret A.Ş. (Туреччина) на продаж компонентів, на суму до 15 млн. євро,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терміном до 31.12.2026; </w:t>
      </w:r>
    </w:p>
    <w:p w14:paraId="28DE3172" w14:textId="77777777" w:rsidR="00C4508F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color w:val="000000"/>
          <w:lang w:val="uk-UA"/>
        </w:rPr>
      </w:pPr>
      <w:r w:rsidRPr="000D73B2">
        <w:rPr>
          <w:rFonts w:ascii="Arial" w:hAnsi="Arial" w:cs="Arial"/>
          <w:b/>
          <w:bCs/>
          <w:color w:val="000000"/>
          <w:lang w:val="uk-UA"/>
        </w:rPr>
        <w:t xml:space="preserve">- </w:t>
      </w:r>
      <w:r w:rsidRPr="000D73B2">
        <w:rPr>
          <w:rFonts w:ascii="Arial" w:hAnsi="Arial" w:cs="Arial"/>
          <w:b/>
          <w:bCs/>
          <w:lang w:val="uk-UA"/>
        </w:rPr>
        <w:t>Weidmann Electrical Technology AG (Швейцарія) на продаж компонентів, на суму до 15 млн. євро,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терміном до 31.12.2026; </w:t>
      </w:r>
    </w:p>
    <w:p w14:paraId="10F5F622" w14:textId="77777777" w:rsidR="00C4508F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color w:val="000000"/>
          <w:lang w:val="uk-UA"/>
        </w:rPr>
      </w:pPr>
      <w:r w:rsidRPr="000D73B2">
        <w:rPr>
          <w:rFonts w:ascii="Arial" w:hAnsi="Arial" w:cs="Arial"/>
          <w:b/>
          <w:bCs/>
          <w:color w:val="000000"/>
          <w:lang w:val="uk-UA"/>
        </w:rPr>
        <w:t>-</w:t>
      </w:r>
      <w:r w:rsidRPr="000D73B2">
        <w:rPr>
          <w:rFonts w:ascii="Arial" w:hAnsi="Arial" w:cs="Arial"/>
          <w:b/>
          <w:bCs/>
          <w:lang w:val="uk-UA"/>
        </w:rPr>
        <w:t xml:space="preserve"> Weidmann Tecnologia Eléctrica LTDA (Бразилі</w:t>
      </w:r>
      <w:r w:rsidRPr="000D73B2">
        <w:rPr>
          <w:rFonts w:ascii="Arial" w:eastAsia="DengXian" w:hAnsi="Arial" w:cs="Arial"/>
          <w:b/>
          <w:bCs/>
          <w:lang w:val="uk-UA"/>
        </w:rPr>
        <w:t>я</w:t>
      </w:r>
      <w:r w:rsidRPr="000D73B2">
        <w:rPr>
          <w:rFonts w:ascii="Arial" w:hAnsi="Arial" w:cs="Arial"/>
          <w:b/>
          <w:bCs/>
          <w:lang w:val="uk-UA"/>
        </w:rPr>
        <w:t>) на продаж картону трансформаторного ламі</w:t>
      </w:r>
      <w:r w:rsidRPr="000D73B2">
        <w:rPr>
          <w:rFonts w:ascii="Arial" w:eastAsia="DengXian" w:hAnsi="Arial" w:cs="Arial"/>
          <w:b/>
          <w:bCs/>
          <w:lang w:val="uk-UA"/>
        </w:rPr>
        <w:t>нованого</w:t>
      </w:r>
      <w:r w:rsidRPr="000D73B2">
        <w:rPr>
          <w:rFonts w:ascii="Arial" w:hAnsi="Arial" w:cs="Arial"/>
          <w:b/>
          <w:bCs/>
          <w:lang w:val="uk-UA"/>
        </w:rPr>
        <w:t>, на суму до 15 млн. є</w:t>
      </w:r>
      <w:r w:rsidRPr="000D73B2">
        <w:rPr>
          <w:rFonts w:ascii="Arial" w:eastAsia="DengXian" w:hAnsi="Arial" w:cs="Arial"/>
          <w:b/>
          <w:bCs/>
          <w:lang w:val="uk-UA"/>
        </w:rPr>
        <w:t>вро</w:t>
      </w:r>
      <w:r w:rsidRPr="000D73B2">
        <w:rPr>
          <w:rFonts w:ascii="Arial" w:hAnsi="Arial" w:cs="Arial"/>
          <w:b/>
          <w:bCs/>
          <w:lang w:val="uk-UA"/>
        </w:rPr>
        <w:t>,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термі</w:t>
      </w:r>
      <w:r w:rsidRPr="000D73B2">
        <w:rPr>
          <w:rFonts w:ascii="Arial" w:eastAsia="DengXian" w:hAnsi="Arial" w:cs="Arial"/>
          <w:b/>
          <w:bCs/>
          <w:color w:val="000000"/>
          <w:lang w:val="uk-UA"/>
        </w:rPr>
        <w:t>ном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до 31.12.2026; </w:t>
      </w:r>
    </w:p>
    <w:p w14:paraId="4B80D4BC" w14:textId="6F1B9A28" w:rsidR="000D73B2" w:rsidRPr="000D73B2" w:rsidRDefault="000D73B2" w:rsidP="000D73B2">
      <w:pPr>
        <w:pStyle w:val="a5"/>
        <w:autoSpaceDE w:val="0"/>
        <w:autoSpaceDN w:val="0"/>
        <w:ind w:left="0" w:right="6"/>
        <w:jc w:val="both"/>
        <w:rPr>
          <w:rFonts w:ascii="Arial" w:hAnsi="Arial" w:cs="Arial"/>
          <w:b/>
          <w:bCs/>
          <w:lang w:val="uk-UA"/>
        </w:rPr>
      </w:pPr>
      <w:r w:rsidRPr="000D73B2">
        <w:rPr>
          <w:rFonts w:ascii="Arial" w:hAnsi="Arial" w:cs="Arial"/>
          <w:b/>
          <w:bCs/>
          <w:color w:val="000000"/>
          <w:lang w:val="uk-UA"/>
        </w:rPr>
        <w:t xml:space="preserve">- </w:t>
      </w:r>
      <w:r w:rsidRPr="000D73B2">
        <w:rPr>
          <w:rFonts w:ascii="Arial" w:hAnsi="Arial" w:cs="Arial"/>
          <w:b/>
          <w:bCs/>
          <w:lang w:val="uk-UA"/>
        </w:rPr>
        <w:t>Weidmann Whiteley Ltd (Великобритані</w:t>
      </w:r>
      <w:r w:rsidRPr="000D73B2">
        <w:rPr>
          <w:rFonts w:ascii="Arial" w:eastAsia="DengXian" w:hAnsi="Arial" w:cs="Arial"/>
          <w:b/>
          <w:bCs/>
          <w:lang w:val="uk-UA"/>
        </w:rPr>
        <w:t>я</w:t>
      </w:r>
      <w:r w:rsidRPr="000D73B2">
        <w:rPr>
          <w:rFonts w:ascii="Arial" w:hAnsi="Arial" w:cs="Arial"/>
          <w:b/>
          <w:bCs/>
          <w:lang w:val="uk-UA"/>
        </w:rPr>
        <w:t>) на продаж паперу-основи для DPP, на суму до 15 млн. є</w:t>
      </w:r>
      <w:r w:rsidRPr="000D73B2">
        <w:rPr>
          <w:rFonts w:ascii="Arial" w:eastAsia="DengXian" w:hAnsi="Arial" w:cs="Arial"/>
          <w:b/>
          <w:bCs/>
          <w:lang w:val="uk-UA"/>
        </w:rPr>
        <w:t>вро</w:t>
      </w:r>
      <w:r w:rsidRPr="000D73B2">
        <w:rPr>
          <w:rFonts w:ascii="Arial" w:hAnsi="Arial" w:cs="Arial"/>
          <w:b/>
          <w:bCs/>
          <w:lang w:val="uk-UA"/>
        </w:rPr>
        <w:t>,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термі</w:t>
      </w:r>
      <w:r w:rsidRPr="000D73B2">
        <w:rPr>
          <w:rFonts w:ascii="Arial" w:eastAsia="DengXian" w:hAnsi="Arial" w:cs="Arial"/>
          <w:b/>
          <w:bCs/>
          <w:color w:val="000000"/>
          <w:lang w:val="uk-UA"/>
        </w:rPr>
        <w:t>ном</w:t>
      </w:r>
      <w:r w:rsidRPr="000D73B2">
        <w:rPr>
          <w:rFonts w:ascii="Arial" w:hAnsi="Arial" w:cs="Arial"/>
          <w:b/>
          <w:bCs/>
          <w:color w:val="000000"/>
          <w:lang w:val="uk-UA"/>
        </w:rPr>
        <w:t xml:space="preserve"> до 31.12.2026.</w:t>
      </w:r>
    </w:p>
    <w:p w14:paraId="3BB6D1C4" w14:textId="7DB4C361" w:rsidR="00423AF5" w:rsidRDefault="000D73B2" w:rsidP="000D73B2">
      <w:pPr>
        <w:widowControl w:val="0"/>
        <w:tabs>
          <w:tab w:val="left" w:pos="317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uk-UA"/>
        </w:rPr>
      </w:pPr>
      <w:r w:rsidRPr="000D73B2">
        <w:rPr>
          <w:rFonts w:ascii="Arial" w:hAnsi="Arial" w:cs="Arial"/>
          <w:b/>
          <w:bCs/>
          <w:lang w:val="uk-UA"/>
        </w:rPr>
        <w:t>Правлінню товариства визначити інші істотні умови цих правочинів, при необхідності, вносити до них зміни. Уповноважити голову правління підписувати такі правочини та зміни до них.</w:t>
      </w:r>
      <w:bookmarkEnd w:id="3"/>
    </w:p>
    <w:p w14:paraId="1AB85248" w14:textId="77777777" w:rsidR="00C4508F" w:rsidRDefault="00C4508F" w:rsidP="000D73B2">
      <w:pPr>
        <w:widowControl w:val="0"/>
        <w:tabs>
          <w:tab w:val="left" w:pos="317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423AF5" w:rsidRPr="008D5E01" w14:paraId="626B9093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0D8A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lang w:val="uk-UA"/>
              </w:rPr>
              <w:t xml:space="preserve"> </w:t>
            </w:r>
          </w:p>
          <w:p w14:paraId="04064FF6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4858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F62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F1AEA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  <w:r w:rsidRPr="008D5E01">
              <w:rPr>
                <w:rFonts w:ascii="Arial" w:hAnsi="Arial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1228267D" w14:textId="7777777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29595055" w14:textId="0BCD1647" w:rsidR="00423AF5" w:rsidRPr="008D5E01" w:rsidRDefault="00423AF5" w:rsidP="00297971">
            <w:pPr>
              <w:jc w:val="both"/>
              <w:rPr>
                <w:rFonts w:ascii="Arial" w:hAnsi="Arial" w:cs="Arial"/>
                <w:bCs/>
                <w:sz w:val="28"/>
                <w:szCs w:val="28"/>
                <w:lang w:val="uk-UA"/>
              </w:rPr>
            </w:pPr>
          </w:p>
        </w:tc>
      </w:tr>
    </w:tbl>
    <w:p w14:paraId="0F84C398" w14:textId="77777777" w:rsidR="00E763DA" w:rsidRPr="008D5E01" w:rsidRDefault="00E763DA" w:rsidP="00E763DA">
      <w:pPr>
        <w:ind w:firstLine="720"/>
        <w:jc w:val="both"/>
        <w:rPr>
          <w:rFonts w:ascii="Arial" w:hAnsi="Arial" w:cs="Arial"/>
          <w:lang w:val="uk-UA"/>
        </w:rPr>
      </w:pPr>
    </w:p>
    <w:p w14:paraId="39ED9F09" w14:textId="77777777" w:rsidR="00C4508F" w:rsidRDefault="00C4508F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rFonts w:ascii="Arial" w:hAnsi="Arial" w:cs="Arial"/>
          <w:bCs/>
          <w:i/>
          <w:color w:val="000000"/>
          <w:lang w:val="uk-UA"/>
        </w:rPr>
      </w:pPr>
    </w:p>
    <w:p w14:paraId="12900693" w14:textId="77777777" w:rsidR="00C4508F" w:rsidRDefault="00C4508F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rFonts w:ascii="Arial" w:hAnsi="Arial" w:cs="Arial"/>
          <w:bCs/>
          <w:i/>
          <w:color w:val="000000"/>
          <w:lang w:val="uk-UA"/>
        </w:rPr>
      </w:pPr>
    </w:p>
    <w:p w14:paraId="53EB7AAF" w14:textId="6BFAE0D4" w:rsidR="005F74A2" w:rsidRPr="008D5E01" w:rsidRDefault="002E6A9E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rFonts w:ascii="Arial" w:hAnsi="Arial" w:cs="Arial"/>
          <w:bCs/>
          <w:i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="00061772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</w:p>
    <w:p w14:paraId="6354429A" w14:textId="328BF413" w:rsidR="003574B7" w:rsidRPr="008D5E01" w:rsidRDefault="005F74A2" w:rsidP="005F74A2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rial" w:hAnsi="Arial" w:cs="Arial"/>
          <w:bCs/>
          <w:i/>
          <w:color w:val="000000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 xml:space="preserve">Увага! </w:t>
      </w:r>
    </w:p>
    <w:p w14:paraId="4CDC9F9C" w14:textId="3407B29F" w:rsidR="00061772" w:rsidRPr="008D5E01" w:rsidRDefault="005F74A2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uk-UA"/>
        </w:rPr>
      </w:pPr>
      <w:r w:rsidRPr="008D5E01">
        <w:rPr>
          <w:rFonts w:ascii="Arial" w:hAnsi="Arial" w:cs="Arial"/>
          <w:bCs/>
          <w:i/>
          <w:color w:val="000000"/>
          <w:lang w:val="uk-UA"/>
        </w:rPr>
        <w:t>К</w:t>
      </w:r>
      <w:r w:rsidR="00322A8E" w:rsidRPr="008D5E01">
        <w:rPr>
          <w:rFonts w:ascii="Arial" w:hAnsi="Arial" w:cs="Arial"/>
          <w:bCs/>
          <w:i/>
          <w:color w:val="000000"/>
          <w:lang w:val="uk-UA"/>
        </w:rPr>
        <w:t>ожен аркуш бюлетеня</w:t>
      </w:r>
      <w:r w:rsidR="003574B7" w:rsidRPr="008D5E01">
        <w:rPr>
          <w:rFonts w:ascii="Arial" w:hAnsi="Arial" w:cs="Arial"/>
          <w:bCs/>
          <w:i/>
          <w:color w:val="000000"/>
          <w:lang w:val="uk-UA"/>
        </w:rPr>
        <w:t xml:space="preserve"> повинен</w:t>
      </w:r>
      <w:r w:rsidR="00A04344" w:rsidRPr="008D5E01">
        <w:rPr>
          <w:rFonts w:ascii="Arial" w:hAnsi="Arial" w:cs="Arial"/>
          <w:bCs/>
          <w:i/>
          <w:color w:val="000000"/>
          <w:lang w:val="uk-UA"/>
        </w:rPr>
        <w:t xml:space="preserve"> бути підписаний</w:t>
      </w:r>
      <w:r w:rsidR="00DD36C3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  <w:r w:rsidR="00322A8E" w:rsidRPr="008D5E01">
        <w:rPr>
          <w:rFonts w:ascii="Arial" w:hAnsi="Arial" w:cs="Arial"/>
          <w:bCs/>
          <w:i/>
          <w:color w:val="000000"/>
          <w:lang w:val="uk-UA"/>
        </w:rPr>
        <w:t>акціонером (представником акціонера)</w:t>
      </w:r>
      <w:r w:rsidR="00EA4721" w:rsidRPr="008D5E01">
        <w:rPr>
          <w:rFonts w:ascii="Arial" w:hAnsi="Arial" w:cs="Arial"/>
          <w:bCs/>
          <w:i/>
          <w:color w:val="000000"/>
          <w:lang w:val="uk-UA"/>
        </w:rPr>
        <w:t xml:space="preserve"> </w:t>
      </w:r>
      <w:r w:rsidR="00DD36C3" w:rsidRPr="008D5E01">
        <w:rPr>
          <w:rFonts w:ascii="Arial" w:hAnsi="Arial" w:cs="Arial"/>
          <w:bCs/>
          <w:i/>
          <w:color w:val="000000"/>
          <w:lang w:val="uk-UA"/>
        </w:rPr>
        <w:t xml:space="preserve">(крім випадку засвідчення бюлетеня </w:t>
      </w:r>
      <w:r w:rsidR="00EA4721" w:rsidRPr="008D5E01">
        <w:rPr>
          <w:rFonts w:ascii="Arial" w:hAnsi="Arial" w:cs="Arial"/>
          <w:bCs/>
          <w:i/>
          <w:color w:val="000000"/>
          <w:lang w:val="uk-UA"/>
        </w:rPr>
        <w:t>кваліфікованим електронним підписом акціонера (його представника).</w:t>
      </w:r>
    </w:p>
    <w:sectPr w:rsidR="00061772" w:rsidRPr="008D5E01" w:rsidSect="00C4508F">
      <w:footerReference w:type="default" r:id="rId8"/>
      <w:pgSz w:w="11906" w:h="16838"/>
      <w:pgMar w:top="851" w:right="849" w:bottom="567" w:left="1418" w:header="567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A399C" w14:textId="77777777" w:rsidR="006B564C" w:rsidRDefault="006B564C" w:rsidP="00C1614F">
      <w:r>
        <w:separator/>
      </w:r>
    </w:p>
  </w:endnote>
  <w:endnote w:type="continuationSeparator" w:id="0">
    <w:p w14:paraId="75ACB530" w14:textId="77777777" w:rsidR="006B564C" w:rsidRDefault="006B564C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979835"/>
      <w:docPartObj>
        <w:docPartGallery w:val="Page Numbers (Bottom of Page)"/>
        <w:docPartUnique/>
      </w:docPartObj>
    </w:sdtPr>
    <w:sdtEndPr/>
    <w:sdtContent>
      <w:p w14:paraId="0F80161E" w14:textId="1DDEDE9A" w:rsidR="00C62736" w:rsidRDefault="00C62736">
        <w:pPr>
          <w:pStyle w:val="a9"/>
          <w:jc w:val="right"/>
        </w:pPr>
        <w:r w:rsidRPr="00C419A8">
          <w:rPr>
            <w:rFonts w:ascii="Arial" w:hAnsi="Arial" w:cs="Arial"/>
            <w:sz w:val="20"/>
            <w:szCs w:val="20"/>
          </w:rPr>
          <w:fldChar w:fldCharType="begin"/>
        </w:r>
        <w:r w:rsidRPr="00C419A8">
          <w:rPr>
            <w:rFonts w:ascii="Arial" w:hAnsi="Arial" w:cs="Arial"/>
            <w:sz w:val="20"/>
            <w:szCs w:val="20"/>
          </w:rPr>
          <w:instrText>PAGE   \* MERGEFORMAT</w:instrText>
        </w:r>
        <w:r w:rsidRPr="00C419A8">
          <w:rPr>
            <w:rFonts w:ascii="Arial" w:hAnsi="Arial" w:cs="Arial"/>
            <w:sz w:val="20"/>
            <w:szCs w:val="20"/>
          </w:rPr>
          <w:fldChar w:fldCharType="separate"/>
        </w:r>
        <w:r w:rsidR="006F33FA" w:rsidRPr="00C419A8">
          <w:rPr>
            <w:rFonts w:ascii="Arial" w:hAnsi="Arial" w:cs="Arial"/>
            <w:noProof/>
            <w:sz w:val="20"/>
            <w:szCs w:val="20"/>
          </w:rPr>
          <w:t>4</w:t>
        </w:r>
        <w:r w:rsidRPr="00C419A8">
          <w:rPr>
            <w:rFonts w:ascii="Arial" w:hAnsi="Arial" w:cs="Arial"/>
            <w:sz w:val="20"/>
            <w:szCs w:val="20"/>
          </w:rPr>
          <w:fldChar w:fldCharType="end"/>
        </w:r>
        <w:r w:rsidR="00D866A5">
          <w:rPr>
            <w:rFonts w:ascii="Arial" w:hAnsi="Arial" w:cs="Arial"/>
            <w:sz w:val="20"/>
            <w:szCs w:val="20"/>
            <w:lang w:val="uk-UA"/>
          </w:rPr>
          <w:t>/</w:t>
        </w:r>
        <w:r w:rsidR="00E763DA">
          <w:rPr>
            <w:rFonts w:ascii="Arial" w:hAnsi="Arial" w:cs="Arial"/>
            <w:sz w:val="20"/>
            <w:szCs w:val="20"/>
            <w:lang w:val="uk-UA"/>
          </w:rPr>
          <w:t>4</w:t>
        </w:r>
      </w:p>
    </w:sdtContent>
  </w:sdt>
  <w:p w14:paraId="31E0761A" w14:textId="77777777" w:rsidR="00A47D39" w:rsidRPr="007A7892" w:rsidRDefault="00A47D39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14:paraId="0B1F999E" w14:textId="77777777" w:rsidR="00A47D39" w:rsidRPr="00C419A8" w:rsidRDefault="00A47D39" w:rsidP="00A47D39">
    <w:pPr>
      <w:jc w:val="right"/>
      <w:rPr>
        <w:rFonts w:ascii="Arial" w:hAnsi="Arial" w:cs="Arial"/>
        <w:sz w:val="20"/>
        <w:szCs w:val="20"/>
        <w:lang w:val="uk-UA"/>
      </w:rPr>
    </w:pPr>
    <w:r w:rsidRPr="007A7892">
      <w:rPr>
        <w:bCs/>
        <w:color w:val="000000"/>
        <w:sz w:val="28"/>
        <w:szCs w:val="28"/>
        <w:lang w:val="uk-UA"/>
      </w:rPr>
      <w:t xml:space="preserve">                                                 </w:t>
    </w:r>
    <w:r w:rsidRPr="00C419A8">
      <w:rPr>
        <w:rFonts w:ascii="Arial" w:hAnsi="Arial" w:cs="Arial"/>
        <w:b/>
        <w:bCs/>
        <w:i/>
        <w:color w:val="000000"/>
        <w:sz w:val="20"/>
        <w:szCs w:val="20"/>
        <w:lang w:val="uk-UA"/>
      </w:rPr>
      <w:t>(Підпис акціонера (представника акціонера)</w:t>
    </w:r>
  </w:p>
  <w:p w14:paraId="4E2F548A" w14:textId="1E7E3E64" w:rsidR="00C62736" w:rsidRDefault="00C62736" w:rsidP="00C62736">
    <w:pPr>
      <w:pStyle w:val="a9"/>
      <w:jc w:val="right"/>
    </w:pPr>
  </w:p>
  <w:p w14:paraId="082EFC33" w14:textId="256785AD" w:rsidR="009519BF" w:rsidRPr="002E6A9E" w:rsidRDefault="009519BF" w:rsidP="006722B3">
    <w:pPr>
      <w:pStyle w:val="a9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13D5D" w14:textId="77777777" w:rsidR="006B564C" w:rsidRDefault="006B564C" w:rsidP="00C1614F">
      <w:r>
        <w:separator/>
      </w:r>
    </w:p>
  </w:footnote>
  <w:footnote w:type="continuationSeparator" w:id="0">
    <w:p w14:paraId="5F7F8C69" w14:textId="77777777" w:rsidR="006B564C" w:rsidRDefault="006B564C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8240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A"/>
    <w:rsid w:val="00003B61"/>
    <w:rsid w:val="00004DCD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B2264"/>
    <w:rsid w:val="000D73B2"/>
    <w:rsid w:val="000E52DD"/>
    <w:rsid w:val="000F1E47"/>
    <w:rsid w:val="00106514"/>
    <w:rsid w:val="00120FE2"/>
    <w:rsid w:val="00137A53"/>
    <w:rsid w:val="0014259A"/>
    <w:rsid w:val="0015347E"/>
    <w:rsid w:val="0015383C"/>
    <w:rsid w:val="001608C1"/>
    <w:rsid w:val="00176E0C"/>
    <w:rsid w:val="001838EA"/>
    <w:rsid w:val="001959DE"/>
    <w:rsid w:val="001A0B18"/>
    <w:rsid w:val="001A2A34"/>
    <w:rsid w:val="001C2B0A"/>
    <w:rsid w:val="001E3AD9"/>
    <w:rsid w:val="00210763"/>
    <w:rsid w:val="00216C94"/>
    <w:rsid w:val="002242B7"/>
    <w:rsid w:val="00230A49"/>
    <w:rsid w:val="00233A35"/>
    <w:rsid w:val="00235412"/>
    <w:rsid w:val="002567BE"/>
    <w:rsid w:val="0025701A"/>
    <w:rsid w:val="00272BAF"/>
    <w:rsid w:val="00281C79"/>
    <w:rsid w:val="002A6293"/>
    <w:rsid w:val="002A6473"/>
    <w:rsid w:val="002A7EB8"/>
    <w:rsid w:val="002B6A3E"/>
    <w:rsid w:val="002D5286"/>
    <w:rsid w:val="002E5CC8"/>
    <w:rsid w:val="002E6A9E"/>
    <w:rsid w:val="002F3009"/>
    <w:rsid w:val="003006DE"/>
    <w:rsid w:val="00322A8E"/>
    <w:rsid w:val="00336675"/>
    <w:rsid w:val="00336FE1"/>
    <w:rsid w:val="00353520"/>
    <w:rsid w:val="003574B7"/>
    <w:rsid w:val="00360719"/>
    <w:rsid w:val="00366769"/>
    <w:rsid w:val="00374DA9"/>
    <w:rsid w:val="00394DFA"/>
    <w:rsid w:val="003A6918"/>
    <w:rsid w:val="003B7E42"/>
    <w:rsid w:val="003C1112"/>
    <w:rsid w:val="003C5ABE"/>
    <w:rsid w:val="003C64E9"/>
    <w:rsid w:val="003D0681"/>
    <w:rsid w:val="004111E2"/>
    <w:rsid w:val="00411C93"/>
    <w:rsid w:val="00413F28"/>
    <w:rsid w:val="00423AF5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2A37"/>
    <w:rsid w:val="004A37F8"/>
    <w:rsid w:val="004B7B09"/>
    <w:rsid w:val="004C3BAB"/>
    <w:rsid w:val="004E65F1"/>
    <w:rsid w:val="00540AF7"/>
    <w:rsid w:val="005476BC"/>
    <w:rsid w:val="00555860"/>
    <w:rsid w:val="005647C9"/>
    <w:rsid w:val="00566E42"/>
    <w:rsid w:val="0057409F"/>
    <w:rsid w:val="005958F5"/>
    <w:rsid w:val="005A0F7B"/>
    <w:rsid w:val="005B2510"/>
    <w:rsid w:val="005C54A4"/>
    <w:rsid w:val="005C755F"/>
    <w:rsid w:val="005D3F97"/>
    <w:rsid w:val="005F16B8"/>
    <w:rsid w:val="005F652B"/>
    <w:rsid w:val="005F73B5"/>
    <w:rsid w:val="005F74A2"/>
    <w:rsid w:val="006027BB"/>
    <w:rsid w:val="00607011"/>
    <w:rsid w:val="00636EE7"/>
    <w:rsid w:val="006433D7"/>
    <w:rsid w:val="00660C4A"/>
    <w:rsid w:val="00670CD2"/>
    <w:rsid w:val="006722B3"/>
    <w:rsid w:val="006771F7"/>
    <w:rsid w:val="006B564C"/>
    <w:rsid w:val="006C1FF1"/>
    <w:rsid w:val="006C437C"/>
    <w:rsid w:val="006F33FA"/>
    <w:rsid w:val="007225D7"/>
    <w:rsid w:val="00725D2E"/>
    <w:rsid w:val="007270E5"/>
    <w:rsid w:val="00733B34"/>
    <w:rsid w:val="00740C0A"/>
    <w:rsid w:val="0074245B"/>
    <w:rsid w:val="00776147"/>
    <w:rsid w:val="007906CB"/>
    <w:rsid w:val="007A06D2"/>
    <w:rsid w:val="007A7892"/>
    <w:rsid w:val="007B4FB8"/>
    <w:rsid w:val="007C57AB"/>
    <w:rsid w:val="007D3315"/>
    <w:rsid w:val="007E0B2A"/>
    <w:rsid w:val="007E48BA"/>
    <w:rsid w:val="00800F6F"/>
    <w:rsid w:val="008019D2"/>
    <w:rsid w:val="0082359A"/>
    <w:rsid w:val="008250A7"/>
    <w:rsid w:val="00832B39"/>
    <w:rsid w:val="008522BC"/>
    <w:rsid w:val="00853C58"/>
    <w:rsid w:val="008614B5"/>
    <w:rsid w:val="008838C3"/>
    <w:rsid w:val="008A1074"/>
    <w:rsid w:val="008C12DC"/>
    <w:rsid w:val="008D157F"/>
    <w:rsid w:val="008D5E01"/>
    <w:rsid w:val="008D5F1D"/>
    <w:rsid w:val="008E07F6"/>
    <w:rsid w:val="008E7789"/>
    <w:rsid w:val="008F0E85"/>
    <w:rsid w:val="008F661D"/>
    <w:rsid w:val="0090347B"/>
    <w:rsid w:val="009160CF"/>
    <w:rsid w:val="00927B36"/>
    <w:rsid w:val="0093018D"/>
    <w:rsid w:val="009519BF"/>
    <w:rsid w:val="00954ECD"/>
    <w:rsid w:val="00960FCD"/>
    <w:rsid w:val="009877D2"/>
    <w:rsid w:val="009A153F"/>
    <w:rsid w:val="009A22AE"/>
    <w:rsid w:val="009A4507"/>
    <w:rsid w:val="009B0EAA"/>
    <w:rsid w:val="009B2DF3"/>
    <w:rsid w:val="009B4FF1"/>
    <w:rsid w:val="009D4484"/>
    <w:rsid w:val="009D5A66"/>
    <w:rsid w:val="009F270C"/>
    <w:rsid w:val="00A01A45"/>
    <w:rsid w:val="00A02E09"/>
    <w:rsid w:val="00A04344"/>
    <w:rsid w:val="00A16C04"/>
    <w:rsid w:val="00A4203A"/>
    <w:rsid w:val="00A47D39"/>
    <w:rsid w:val="00A50DFB"/>
    <w:rsid w:val="00A64091"/>
    <w:rsid w:val="00A645EF"/>
    <w:rsid w:val="00A84674"/>
    <w:rsid w:val="00A86975"/>
    <w:rsid w:val="00A955EE"/>
    <w:rsid w:val="00AA1B8B"/>
    <w:rsid w:val="00AD7617"/>
    <w:rsid w:val="00AE0D23"/>
    <w:rsid w:val="00AE3250"/>
    <w:rsid w:val="00AF0160"/>
    <w:rsid w:val="00B11DE7"/>
    <w:rsid w:val="00B12CCE"/>
    <w:rsid w:val="00B23D43"/>
    <w:rsid w:val="00B30151"/>
    <w:rsid w:val="00B324E9"/>
    <w:rsid w:val="00B3344D"/>
    <w:rsid w:val="00B3386C"/>
    <w:rsid w:val="00B35791"/>
    <w:rsid w:val="00B4506E"/>
    <w:rsid w:val="00B50940"/>
    <w:rsid w:val="00B57469"/>
    <w:rsid w:val="00B670B5"/>
    <w:rsid w:val="00B83D2D"/>
    <w:rsid w:val="00B87B1F"/>
    <w:rsid w:val="00BB5458"/>
    <w:rsid w:val="00BC1418"/>
    <w:rsid w:val="00BC1658"/>
    <w:rsid w:val="00BC2AE0"/>
    <w:rsid w:val="00BD07CB"/>
    <w:rsid w:val="00BE30AA"/>
    <w:rsid w:val="00BF4EF1"/>
    <w:rsid w:val="00BF5530"/>
    <w:rsid w:val="00C031D3"/>
    <w:rsid w:val="00C1614F"/>
    <w:rsid w:val="00C2394A"/>
    <w:rsid w:val="00C4198F"/>
    <w:rsid w:val="00C419A8"/>
    <w:rsid w:val="00C41A01"/>
    <w:rsid w:val="00C4494E"/>
    <w:rsid w:val="00C44B67"/>
    <w:rsid w:val="00C4508F"/>
    <w:rsid w:val="00C62736"/>
    <w:rsid w:val="00C6622E"/>
    <w:rsid w:val="00C67463"/>
    <w:rsid w:val="00C71251"/>
    <w:rsid w:val="00C737F7"/>
    <w:rsid w:val="00C73F33"/>
    <w:rsid w:val="00C76300"/>
    <w:rsid w:val="00C84640"/>
    <w:rsid w:val="00C84CA1"/>
    <w:rsid w:val="00C9002D"/>
    <w:rsid w:val="00C915BB"/>
    <w:rsid w:val="00CA62A3"/>
    <w:rsid w:val="00CB3870"/>
    <w:rsid w:val="00CB544D"/>
    <w:rsid w:val="00CC11A9"/>
    <w:rsid w:val="00CC41BA"/>
    <w:rsid w:val="00CC6950"/>
    <w:rsid w:val="00CD1BA9"/>
    <w:rsid w:val="00CD26AA"/>
    <w:rsid w:val="00CD3DC9"/>
    <w:rsid w:val="00CD4B70"/>
    <w:rsid w:val="00CE1A63"/>
    <w:rsid w:val="00CE5B32"/>
    <w:rsid w:val="00CF5878"/>
    <w:rsid w:val="00D25F45"/>
    <w:rsid w:val="00D3033E"/>
    <w:rsid w:val="00D36159"/>
    <w:rsid w:val="00D46493"/>
    <w:rsid w:val="00D54063"/>
    <w:rsid w:val="00D835CE"/>
    <w:rsid w:val="00D852AF"/>
    <w:rsid w:val="00D866A5"/>
    <w:rsid w:val="00D867DA"/>
    <w:rsid w:val="00D95406"/>
    <w:rsid w:val="00DD0AE0"/>
    <w:rsid w:val="00DD1A69"/>
    <w:rsid w:val="00DD36C3"/>
    <w:rsid w:val="00DE4A53"/>
    <w:rsid w:val="00DF2ECE"/>
    <w:rsid w:val="00DF7EDC"/>
    <w:rsid w:val="00E162F9"/>
    <w:rsid w:val="00E1709D"/>
    <w:rsid w:val="00E21091"/>
    <w:rsid w:val="00E3256F"/>
    <w:rsid w:val="00E51663"/>
    <w:rsid w:val="00E56C6F"/>
    <w:rsid w:val="00E56CF3"/>
    <w:rsid w:val="00E71B25"/>
    <w:rsid w:val="00E763DA"/>
    <w:rsid w:val="00E921FC"/>
    <w:rsid w:val="00E958AD"/>
    <w:rsid w:val="00EA2CAF"/>
    <w:rsid w:val="00EA4721"/>
    <w:rsid w:val="00EC3DAD"/>
    <w:rsid w:val="00EE00F6"/>
    <w:rsid w:val="00EE27F9"/>
    <w:rsid w:val="00EE2C7E"/>
    <w:rsid w:val="00EE54D1"/>
    <w:rsid w:val="00F00D83"/>
    <w:rsid w:val="00F07084"/>
    <w:rsid w:val="00F0751C"/>
    <w:rsid w:val="00F121D7"/>
    <w:rsid w:val="00F17AFF"/>
    <w:rsid w:val="00F31D0C"/>
    <w:rsid w:val="00F33069"/>
    <w:rsid w:val="00F36E09"/>
    <w:rsid w:val="00F41A48"/>
    <w:rsid w:val="00F553F0"/>
    <w:rsid w:val="00F61C65"/>
    <w:rsid w:val="00F62C15"/>
    <w:rsid w:val="00F6527A"/>
    <w:rsid w:val="00F7365D"/>
    <w:rsid w:val="00F87F6A"/>
    <w:rsid w:val="00F96165"/>
    <w:rsid w:val="00F9622D"/>
    <w:rsid w:val="00F96A3D"/>
    <w:rsid w:val="00F97E48"/>
    <w:rsid w:val="00FD0E27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link w:val="a6"/>
    <w:uiPriority w:val="34"/>
    <w:qFormat/>
    <w:rsid w:val="00C8464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d">
    <w:name w:val="Текст примітки Знак"/>
    <w:basedOn w:val="a0"/>
    <w:link w:val="ac"/>
    <w:uiPriority w:val="99"/>
    <w:semiHidden/>
    <w:rsid w:val="009D5A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">
    <w:name w:val="Тема примітки Знак"/>
    <w:basedOn w:val="ad"/>
    <w:link w:val="ae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C419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C419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Plain Text"/>
    <w:basedOn w:val="a"/>
    <w:link w:val="af1"/>
    <w:rsid w:val="00C419A8"/>
    <w:rPr>
      <w:rFonts w:ascii="Courier New" w:hAnsi="Courier New" w:cs="Courier New"/>
      <w:sz w:val="20"/>
      <w:szCs w:val="20"/>
      <w:lang w:val="uk-UA"/>
    </w:rPr>
  </w:style>
  <w:style w:type="character" w:customStyle="1" w:styleId="af1">
    <w:name w:val="Текст Знак"/>
    <w:basedOn w:val="a0"/>
    <w:link w:val="af0"/>
    <w:rsid w:val="00C419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у Знак"/>
    <w:link w:val="a5"/>
    <w:uiPriority w:val="34"/>
    <w:locked/>
    <w:rsid w:val="009B4FF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BAAEE-F2CE-493B-92A0-60FFB4FF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4235</Words>
  <Characters>2415</Characters>
  <Application>Microsoft Office Word</Application>
  <DocSecurity>4</DocSecurity>
  <Lines>20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Julia Yakimenko</cp:lastModifiedBy>
  <cp:revision>2</cp:revision>
  <cp:lastPrinted>2018-04-03T09:53:00Z</cp:lastPrinted>
  <dcterms:created xsi:type="dcterms:W3CDTF">2024-04-11T06:47:00Z</dcterms:created>
  <dcterms:modified xsi:type="dcterms:W3CDTF">2024-04-11T06:47:00Z</dcterms:modified>
</cp:coreProperties>
</file>